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13751" w:rsidRPr="00313751" w:rsidRDefault="00313751" w:rsidP="00313751">
      <w:pPr>
        <w:jc w:val="center"/>
        <w:rPr>
          <w:rFonts w:asciiTheme="minorHAnsi" w:hAnsiTheme="minorHAnsi" w:cstheme="minorHAnsi"/>
          <w:b/>
          <w:sz w:val="24"/>
          <w:u w:val="single"/>
        </w:rPr>
      </w:pPr>
      <w:bookmarkStart w:id="0" w:name="_GoBack"/>
      <w:bookmarkEnd w:id="0"/>
      <w:r w:rsidRPr="00313751">
        <w:rPr>
          <w:rFonts w:asciiTheme="minorHAnsi" w:hAnsiTheme="minorHAnsi" w:cstheme="minorHAnsi"/>
          <w:b/>
          <w:sz w:val="24"/>
          <w:u w:val="single"/>
        </w:rPr>
        <w:t>Notice of Public Meeting</w:t>
      </w:r>
    </w:p>
    <w:p w:rsidR="00313751" w:rsidRDefault="00313751" w:rsidP="00313751">
      <w:pPr>
        <w:rPr>
          <w:rFonts w:asciiTheme="minorHAnsi" w:hAnsiTheme="minorHAnsi" w:cstheme="minorHAnsi"/>
          <w:b/>
          <w:sz w:val="24"/>
          <w:u w:val="single"/>
        </w:rPr>
      </w:pPr>
    </w:p>
    <w:p w:rsidR="00C321F1" w:rsidRPr="001B14D7" w:rsidRDefault="00E55529" w:rsidP="00313751">
      <w:pPr>
        <w:rPr>
          <w:rFonts w:asciiTheme="minorHAnsi" w:hAnsiTheme="minorHAnsi" w:cstheme="minorHAnsi"/>
          <w:sz w:val="22"/>
          <w:szCs w:val="22"/>
        </w:rPr>
      </w:pPr>
      <w:r w:rsidRPr="001B14D7">
        <w:rPr>
          <w:rFonts w:asciiTheme="minorHAnsi" w:hAnsiTheme="minorHAnsi" w:cstheme="minorHAnsi"/>
          <w:sz w:val="22"/>
          <w:szCs w:val="22"/>
        </w:rPr>
        <w:t>Missouri State Plan on Aging</w:t>
      </w:r>
      <w:r w:rsidR="00B20462" w:rsidRPr="001B14D7">
        <w:rPr>
          <w:rFonts w:asciiTheme="minorHAnsi" w:hAnsiTheme="minorHAnsi" w:cstheme="minorHAnsi"/>
          <w:sz w:val="22"/>
          <w:szCs w:val="22"/>
        </w:rPr>
        <w:t xml:space="preserve"> </w:t>
      </w:r>
    </w:p>
    <w:p w:rsidR="00E55529" w:rsidRPr="001B14D7" w:rsidRDefault="001B14D7" w:rsidP="00313751">
      <w:pPr>
        <w:rPr>
          <w:rFonts w:asciiTheme="minorHAnsi" w:hAnsiTheme="minorHAnsi" w:cstheme="minorHAnsi"/>
          <w:sz w:val="22"/>
          <w:szCs w:val="22"/>
        </w:rPr>
      </w:pPr>
      <w:r w:rsidRPr="001B14D7">
        <w:rPr>
          <w:rFonts w:asciiTheme="minorHAnsi" w:hAnsiTheme="minorHAnsi" w:cstheme="minorHAnsi"/>
          <w:sz w:val="22"/>
          <w:szCs w:val="22"/>
        </w:rPr>
        <w:t xml:space="preserve">Safety and Security </w:t>
      </w:r>
      <w:r w:rsidR="00C321F1" w:rsidRPr="001B14D7">
        <w:rPr>
          <w:rFonts w:asciiTheme="minorHAnsi" w:hAnsiTheme="minorHAnsi" w:cstheme="minorHAnsi"/>
          <w:sz w:val="22"/>
          <w:szCs w:val="22"/>
        </w:rPr>
        <w:t>Subcommittee</w:t>
      </w:r>
      <w:r w:rsidR="00B20462" w:rsidRPr="001B14D7">
        <w:rPr>
          <w:rFonts w:asciiTheme="minorHAnsi" w:hAnsiTheme="minorHAnsi" w:cstheme="minorHAnsi"/>
          <w:sz w:val="22"/>
          <w:szCs w:val="22"/>
        </w:rPr>
        <w:t xml:space="preserve"> Meeting</w:t>
      </w:r>
    </w:p>
    <w:p w:rsidR="00313751" w:rsidRPr="001B14D7" w:rsidRDefault="00DA5625" w:rsidP="00313751">
      <w:pPr>
        <w:rPr>
          <w:rFonts w:asciiTheme="minorHAnsi" w:hAnsiTheme="minorHAnsi" w:cstheme="minorHAnsi"/>
          <w:sz w:val="22"/>
          <w:szCs w:val="22"/>
        </w:rPr>
      </w:pPr>
      <w:r w:rsidRPr="001B14D7">
        <w:rPr>
          <w:rFonts w:asciiTheme="minorHAnsi" w:hAnsiTheme="minorHAnsi" w:cstheme="minorHAnsi"/>
          <w:sz w:val="22"/>
          <w:szCs w:val="22"/>
        </w:rPr>
        <w:t xml:space="preserve">Date: </w:t>
      </w:r>
      <w:r w:rsidR="0070505B" w:rsidRPr="001B14D7">
        <w:rPr>
          <w:rFonts w:asciiTheme="minorHAnsi" w:hAnsiTheme="minorHAnsi" w:cstheme="minorHAnsi"/>
          <w:sz w:val="22"/>
          <w:szCs w:val="22"/>
        </w:rPr>
        <w:t xml:space="preserve">October </w:t>
      </w:r>
      <w:r w:rsidR="001B14D7" w:rsidRPr="001B14D7">
        <w:rPr>
          <w:rFonts w:asciiTheme="minorHAnsi" w:hAnsiTheme="minorHAnsi" w:cstheme="minorHAnsi"/>
          <w:sz w:val="22"/>
          <w:szCs w:val="22"/>
        </w:rPr>
        <w:t>13</w:t>
      </w:r>
      <w:r w:rsidR="0070505B" w:rsidRPr="001B14D7">
        <w:rPr>
          <w:rFonts w:asciiTheme="minorHAnsi" w:hAnsiTheme="minorHAnsi" w:cstheme="minorHAnsi"/>
          <w:sz w:val="22"/>
          <w:szCs w:val="22"/>
        </w:rPr>
        <w:t>, 2023</w:t>
      </w:r>
    </w:p>
    <w:p w:rsidR="00313751" w:rsidRPr="001B14D7" w:rsidRDefault="000C72CA" w:rsidP="001B14D7">
      <w:pPr>
        <w:rPr>
          <w:rFonts w:asciiTheme="minorHAnsi" w:hAnsiTheme="minorHAnsi" w:cstheme="minorHAnsi"/>
          <w:sz w:val="22"/>
          <w:szCs w:val="22"/>
        </w:rPr>
      </w:pPr>
      <w:r w:rsidRPr="001B14D7">
        <w:rPr>
          <w:rFonts w:asciiTheme="minorHAnsi" w:hAnsiTheme="minorHAnsi" w:cstheme="minorHAnsi"/>
          <w:sz w:val="22"/>
          <w:szCs w:val="22"/>
        </w:rPr>
        <w:t xml:space="preserve">Time: </w:t>
      </w:r>
      <w:r w:rsidR="001B14D7" w:rsidRPr="001B14D7">
        <w:rPr>
          <w:rFonts w:asciiTheme="minorHAnsi" w:hAnsiTheme="minorHAnsi" w:cstheme="minorHAnsi"/>
          <w:sz w:val="22"/>
          <w:szCs w:val="22"/>
        </w:rPr>
        <w:t>1 p.m. to 3 p.m.</w:t>
      </w:r>
    </w:p>
    <w:p w:rsidR="00313751" w:rsidRPr="001B14D7" w:rsidRDefault="00313751" w:rsidP="00313751">
      <w:pPr>
        <w:rPr>
          <w:rFonts w:asciiTheme="minorHAnsi" w:hAnsiTheme="minorHAnsi" w:cstheme="minorHAnsi"/>
          <w:sz w:val="22"/>
          <w:szCs w:val="22"/>
        </w:rPr>
      </w:pPr>
      <w:r w:rsidRPr="001B14D7">
        <w:rPr>
          <w:rFonts w:asciiTheme="minorHAnsi" w:hAnsiTheme="minorHAnsi" w:cstheme="minorHAnsi"/>
          <w:sz w:val="22"/>
          <w:szCs w:val="22"/>
        </w:rPr>
        <w:t>Agenda</w:t>
      </w:r>
    </w:p>
    <w:p w:rsidR="001B14D7" w:rsidRPr="001B14D7" w:rsidRDefault="001B14D7" w:rsidP="001B14D7">
      <w:pPr>
        <w:pStyle w:val="ListParagraph"/>
        <w:numPr>
          <w:ilvl w:val="0"/>
          <w:numId w:val="4"/>
        </w:numPr>
        <w:rPr>
          <w:rFonts w:cstheme="minorHAnsi"/>
        </w:rPr>
      </w:pPr>
      <w:r w:rsidRPr="001B14D7">
        <w:rPr>
          <w:rFonts w:cstheme="minorHAnsi"/>
        </w:rPr>
        <w:t>Welcome &amp; Introductions</w:t>
      </w:r>
    </w:p>
    <w:p w:rsidR="001B14D7" w:rsidRPr="001B14D7" w:rsidRDefault="001B14D7" w:rsidP="001B14D7">
      <w:pPr>
        <w:pStyle w:val="ListParagraph"/>
        <w:numPr>
          <w:ilvl w:val="0"/>
          <w:numId w:val="4"/>
        </w:numPr>
        <w:rPr>
          <w:rFonts w:cstheme="minorHAnsi"/>
        </w:rPr>
      </w:pPr>
      <w:r w:rsidRPr="001B14D7">
        <w:rPr>
          <w:rFonts w:cstheme="minorHAnsi"/>
        </w:rPr>
        <w:t>DHSS Adult Protective Services Multidisciplinary Team Project Overview</w:t>
      </w:r>
    </w:p>
    <w:p w:rsidR="001B14D7" w:rsidRPr="001B14D7" w:rsidRDefault="001B14D7" w:rsidP="001B14D7">
      <w:pPr>
        <w:pStyle w:val="ListParagraph"/>
        <w:numPr>
          <w:ilvl w:val="1"/>
          <w:numId w:val="4"/>
        </w:numPr>
        <w:rPr>
          <w:rFonts w:cstheme="minorHAnsi"/>
        </w:rPr>
      </w:pPr>
      <w:proofErr w:type="spellStart"/>
      <w:r w:rsidRPr="001B14D7">
        <w:rPr>
          <w:rFonts w:cstheme="minorHAnsi"/>
        </w:rPr>
        <w:t>Camey</w:t>
      </w:r>
      <w:proofErr w:type="spellEnd"/>
      <w:r w:rsidRPr="001B14D7">
        <w:rPr>
          <w:rFonts w:cstheme="minorHAnsi"/>
        </w:rPr>
        <w:t xml:space="preserve"> </w:t>
      </w:r>
      <w:proofErr w:type="spellStart"/>
      <w:r w:rsidRPr="001B14D7">
        <w:rPr>
          <w:rFonts w:cstheme="minorHAnsi"/>
        </w:rPr>
        <w:t>Garthoeffner</w:t>
      </w:r>
      <w:proofErr w:type="spellEnd"/>
    </w:p>
    <w:p w:rsidR="001B14D7" w:rsidRPr="001B14D7" w:rsidRDefault="001B14D7" w:rsidP="001B14D7">
      <w:pPr>
        <w:pStyle w:val="ListParagraph"/>
        <w:numPr>
          <w:ilvl w:val="0"/>
          <w:numId w:val="4"/>
        </w:numPr>
        <w:rPr>
          <w:rFonts w:cstheme="minorHAnsi"/>
        </w:rPr>
      </w:pPr>
      <w:r w:rsidRPr="001B14D7">
        <w:rPr>
          <w:rFonts w:cstheme="minorHAnsi"/>
        </w:rPr>
        <w:t>Missouri Senior Report</w:t>
      </w:r>
    </w:p>
    <w:p w:rsidR="001B14D7" w:rsidRPr="001B14D7" w:rsidRDefault="001B14D7" w:rsidP="001B14D7">
      <w:pPr>
        <w:pStyle w:val="ListParagraph"/>
        <w:numPr>
          <w:ilvl w:val="1"/>
          <w:numId w:val="4"/>
        </w:numPr>
        <w:rPr>
          <w:rFonts w:cstheme="minorHAnsi"/>
        </w:rPr>
      </w:pPr>
      <w:r w:rsidRPr="001B14D7">
        <w:rPr>
          <w:rFonts w:cstheme="minorHAnsi"/>
        </w:rPr>
        <w:t>Tracy Greever‐Rice</w:t>
      </w:r>
    </w:p>
    <w:p w:rsidR="001B14D7" w:rsidRPr="001B14D7" w:rsidRDefault="001B14D7" w:rsidP="001B14D7">
      <w:pPr>
        <w:pStyle w:val="ListParagraph"/>
        <w:numPr>
          <w:ilvl w:val="0"/>
          <w:numId w:val="4"/>
        </w:numPr>
        <w:rPr>
          <w:rFonts w:cstheme="minorHAnsi"/>
        </w:rPr>
      </w:pPr>
      <w:r w:rsidRPr="001B14D7">
        <w:rPr>
          <w:rFonts w:cstheme="minorHAnsi"/>
        </w:rPr>
        <w:t>VOYCE/ UMKC/ MFH Multidisciplinary Project Overview &amp; Recommendation Coordination</w:t>
      </w:r>
    </w:p>
    <w:p w:rsidR="001B14D7" w:rsidRPr="001B14D7" w:rsidRDefault="001B14D7" w:rsidP="001B14D7">
      <w:pPr>
        <w:pStyle w:val="ListParagraph"/>
        <w:numPr>
          <w:ilvl w:val="1"/>
          <w:numId w:val="4"/>
        </w:numPr>
        <w:rPr>
          <w:rFonts w:cstheme="minorHAnsi"/>
        </w:rPr>
      </w:pPr>
      <w:r w:rsidRPr="001B14D7">
        <w:rPr>
          <w:rFonts w:cstheme="minorHAnsi"/>
        </w:rPr>
        <w:t>Kelli Barton</w:t>
      </w:r>
    </w:p>
    <w:p w:rsidR="001B14D7" w:rsidRPr="001B14D7" w:rsidRDefault="001B14D7" w:rsidP="001B14D7">
      <w:pPr>
        <w:pStyle w:val="ListParagraph"/>
        <w:numPr>
          <w:ilvl w:val="1"/>
          <w:numId w:val="4"/>
        </w:numPr>
        <w:rPr>
          <w:rFonts w:cstheme="minorHAnsi"/>
        </w:rPr>
      </w:pPr>
      <w:r w:rsidRPr="001B14D7">
        <w:rPr>
          <w:rFonts w:cstheme="minorHAnsi"/>
        </w:rPr>
        <w:t xml:space="preserve">Amelia </w:t>
      </w:r>
      <w:proofErr w:type="spellStart"/>
      <w:r w:rsidRPr="001B14D7">
        <w:rPr>
          <w:rFonts w:cstheme="minorHAnsi"/>
        </w:rPr>
        <w:t>Reighard</w:t>
      </w:r>
      <w:proofErr w:type="spellEnd"/>
    </w:p>
    <w:p w:rsidR="001B14D7" w:rsidRPr="001B14D7" w:rsidRDefault="001B14D7" w:rsidP="001B14D7">
      <w:pPr>
        <w:pStyle w:val="ListParagraph"/>
        <w:numPr>
          <w:ilvl w:val="1"/>
          <w:numId w:val="4"/>
        </w:numPr>
        <w:rPr>
          <w:rFonts w:cstheme="minorHAnsi"/>
        </w:rPr>
      </w:pPr>
      <w:r w:rsidRPr="001B14D7">
        <w:rPr>
          <w:rFonts w:cstheme="minorHAnsi"/>
        </w:rPr>
        <w:t>Janice Thomas</w:t>
      </w:r>
    </w:p>
    <w:p w:rsidR="001B14D7" w:rsidRPr="001B14D7" w:rsidRDefault="001B14D7" w:rsidP="001B14D7">
      <w:pPr>
        <w:pStyle w:val="ListParagraph"/>
        <w:numPr>
          <w:ilvl w:val="1"/>
          <w:numId w:val="4"/>
        </w:numPr>
        <w:rPr>
          <w:rFonts w:cstheme="minorHAnsi"/>
        </w:rPr>
      </w:pPr>
      <w:r w:rsidRPr="001B14D7">
        <w:rPr>
          <w:rFonts w:cstheme="minorHAnsi"/>
        </w:rPr>
        <w:t>Mindy Ulstad</w:t>
      </w:r>
    </w:p>
    <w:p w:rsidR="001B14D7" w:rsidRPr="001B14D7" w:rsidRDefault="001B14D7" w:rsidP="001B14D7">
      <w:pPr>
        <w:pStyle w:val="ListParagraph"/>
        <w:numPr>
          <w:ilvl w:val="0"/>
          <w:numId w:val="4"/>
        </w:numPr>
        <w:rPr>
          <w:rFonts w:cstheme="minorHAnsi"/>
        </w:rPr>
      </w:pPr>
      <w:r w:rsidRPr="001B14D7">
        <w:rPr>
          <w:rFonts w:cstheme="minorHAnsi"/>
        </w:rPr>
        <w:t>5. Working Group Updates</w:t>
      </w:r>
    </w:p>
    <w:p w:rsidR="001B14D7" w:rsidRPr="001B14D7" w:rsidRDefault="001B14D7" w:rsidP="001B14D7">
      <w:pPr>
        <w:pStyle w:val="ListParagraph"/>
        <w:numPr>
          <w:ilvl w:val="1"/>
          <w:numId w:val="4"/>
        </w:numPr>
        <w:rPr>
          <w:rFonts w:cstheme="minorHAnsi"/>
        </w:rPr>
      </w:pPr>
      <w:r w:rsidRPr="001B14D7">
        <w:rPr>
          <w:rFonts w:cstheme="minorHAnsi"/>
        </w:rPr>
        <w:t>Public Safety- Marcia Davis</w:t>
      </w:r>
    </w:p>
    <w:p w:rsidR="001B14D7" w:rsidRPr="001B14D7" w:rsidRDefault="001B14D7" w:rsidP="001B14D7">
      <w:pPr>
        <w:pStyle w:val="ListParagraph"/>
        <w:numPr>
          <w:ilvl w:val="1"/>
          <w:numId w:val="4"/>
        </w:numPr>
        <w:rPr>
          <w:rFonts w:cstheme="minorHAnsi"/>
        </w:rPr>
      </w:pPr>
      <w:r w:rsidRPr="001B14D7">
        <w:rPr>
          <w:rFonts w:cstheme="minorHAnsi"/>
        </w:rPr>
        <w:t>Financial Safety – Carrie Couch</w:t>
      </w:r>
    </w:p>
    <w:p w:rsidR="001B14D7" w:rsidRPr="001B14D7" w:rsidRDefault="001B14D7" w:rsidP="001B14D7">
      <w:pPr>
        <w:pStyle w:val="ListParagraph"/>
        <w:numPr>
          <w:ilvl w:val="1"/>
          <w:numId w:val="4"/>
        </w:numPr>
        <w:rPr>
          <w:rFonts w:cstheme="minorHAnsi"/>
        </w:rPr>
      </w:pPr>
      <w:r w:rsidRPr="001B14D7">
        <w:rPr>
          <w:rFonts w:cstheme="minorHAnsi"/>
        </w:rPr>
        <w:t>Education &amp; Awareness – Jordanna McLeod</w:t>
      </w:r>
    </w:p>
    <w:p w:rsidR="001B14D7" w:rsidRPr="001B14D7" w:rsidRDefault="001B14D7" w:rsidP="001B14D7">
      <w:pPr>
        <w:pStyle w:val="ListParagraph"/>
        <w:numPr>
          <w:ilvl w:val="1"/>
          <w:numId w:val="4"/>
        </w:numPr>
        <w:rPr>
          <w:rFonts w:cstheme="minorHAnsi"/>
        </w:rPr>
      </w:pPr>
      <w:r w:rsidRPr="001B14D7">
        <w:rPr>
          <w:rFonts w:cstheme="minorHAnsi"/>
        </w:rPr>
        <w:t>Survivor Advocacy – Janice Thomas</w:t>
      </w:r>
    </w:p>
    <w:p w:rsidR="001B14D7" w:rsidRPr="001B14D7" w:rsidRDefault="001B14D7" w:rsidP="001B14D7">
      <w:pPr>
        <w:pStyle w:val="ListParagraph"/>
        <w:numPr>
          <w:ilvl w:val="0"/>
          <w:numId w:val="4"/>
        </w:numPr>
        <w:rPr>
          <w:rFonts w:cstheme="minorHAnsi"/>
        </w:rPr>
      </w:pPr>
      <w:r w:rsidRPr="001B14D7">
        <w:rPr>
          <w:rFonts w:cstheme="minorHAnsi"/>
        </w:rPr>
        <w:t>6. Timeline Reminder, December Presentations, Q&amp;A</w:t>
      </w:r>
    </w:p>
    <w:p w:rsidR="00313751" w:rsidRPr="001B14D7" w:rsidRDefault="00313751" w:rsidP="001B14D7">
      <w:pPr>
        <w:rPr>
          <w:rFonts w:asciiTheme="minorHAnsi" w:hAnsiTheme="minorHAnsi" w:cstheme="minorHAnsi"/>
          <w:sz w:val="22"/>
          <w:szCs w:val="22"/>
        </w:rPr>
      </w:pPr>
      <w:r w:rsidRPr="001B14D7">
        <w:rPr>
          <w:rFonts w:asciiTheme="minorHAnsi" w:hAnsiTheme="minorHAnsi" w:cstheme="minorHAnsi"/>
          <w:sz w:val="22"/>
          <w:szCs w:val="22"/>
        </w:rPr>
        <w:t>This meeting will be recorded.</w:t>
      </w:r>
    </w:p>
    <w:p w:rsidR="00313751" w:rsidRPr="001B14D7" w:rsidRDefault="00313751" w:rsidP="00313751">
      <w:pPr>
        <w:rPr>
          <w:rFonts w:asciiTheme="minorHAnsi" w:hAnsiTheme="minorHAnsi" w:cstheme="minorHAnsi"/>
          <w:sz w:val="22"/>
          <w:szCs w:val="22"/>
        </w:rPr>
      </w:pPr>
    </w:p>
    <w:p w:rsidR="00E55529" w:rsidRPr="001B14D7" w:rsidRDefault="00313751" w:rsidP="00E55529">
      <w:pPr>
        <w:rPr>
          <w:rFonts w:asciiTheme="minorHAnsi" w:hAnsiTheme="minorHAnsi" w:cstheme="minorHAnsi"/>
          <w:sz w:val="22"/>
          <w:szCs w:val="22"/>
        </w:rPr>
      </w:pPr>
      <w:r w:rsidRPr="001B14D7">
        <w:rPr>
          <w:rStyle w:val="Strong"/>
          <w:rFonts w:asciiTheme="minorHAnsi" w:hAnsiTheme="minorHAnsi" w:cstheme="minorHAnsi"/>
          <w:b w:val="0"/>
          <w:color w:val="000000"/>
          <w:sz w:val="22"/>
          <w:szCs w:val="22"/>
          <w:bdr w:val="none" w:sz="0" w:space="0" w:color="auto" w:frame="1"/>
          <w:shd w:val="clear" w:color="auto" w:fill="FFFFFF"/>
        </w:rPr>
        <w:t>For questions about accessibility or to request accommodations please see contact information below. Advance notice is appreciated and will allow additional opportunity to provide requested accommodation(s).</w:t>
      </w:r>
      <w:r w:rsidR="00DA5625" w:rsidRPr="001B14D7">
        <w:rPr>
          <w:rFonts w:asciiTheme="minorHAnsi" w:hAnsiTheme="minorHAnsi" w:cstheme="minorHAnsi"/>
          <w:sz w:val="22"/>
          <w:szCs w:val="22"/>
        </w:rPr>
        <w:br/>
        <w:t xml:space="preserve">------------------------------------------------------- </w:t>
      </w:r>
      <w:r w:rsidR="00DA5625" w:rsidRPr="001B14D7">
        <w:rPr>
          <w:rFonts w:asciiTheme="minorHAnsi" w:hAnsiTheme="minorHAnsi" w:cstheme="minorHAnsi"/>
          <w:sz w:val="22"/>
          <w:szCs w:val="22"/>
        </w:rPr>
        <w:br/>
      </w:r>
      <w:r w:rsidR="006E0E3B" w:rsidRPr="001B14D7">
        <w:rPr>
          <w:rFonts w:asciiTheme="minorHAnsi" w:hAnsiTheme="minorHAnsi" w:cstheme="minorHAnsi"/>
          <w:sz w:val="22"/>
          <w:szCs w:val="22"/>
        </w:rPr>
        <w:t xml:space="preserve">You can contact Mindy Ulstad at: </w:t>
      </w:r>
      <w:hyperlink r:id="rId8" w:history="1">
        <w:r w:rsidR="006E0E3B" w:rsidRPr="001B14D7">
          <w:rPr>
            <w:rStyle w:val="Hyperlink"/>
            <w:rFonts w:asciiTheme="minorHAnsi" w:hAnsiTheme="minorHAnsi" w:cstheme="minorHAnsi"/>
            <w:sz w:val="22"/>
            <w:szCs w:val="22"/>
          </w:rPr>
          <w:t>Mindy.Ulstad@health.mo.gov</w:t>
        </w:r>
      </w:hyperlink>
      <w:r w:rsidR="006E0E3B" w:rsidRPr="001B14D7">
        <w:rPr>
          <w:rFonts w:asciiTheme="minorHAnsi" w:hAnsiTheme="minorHAnsi" w:cstheme="minorHAnsi"/>
          <w:sz w:val="22"/>
          <w:szCs w:val="22"/>
        </w:rPr>
        <w:t xml:space="preserve"> or 1-573-526-8534</w:t>
      </w:r>
    </w:p>
    <w:p w:rsidR="006E0E3B" w:rsidRPr="001B14D7" w:rsidRDefault="006E0E3B" w:rsidP="00E55529">
      <w:pPr>
        <w:rPr>
          <w:rFonts w:asciiTheme="minorHAnsi" w:hAnsiTheme="minorHAnsi" w:cstheme="minorHAnsi"/>
          <w:sz w:val="22"/>
          <w:szCs w:val="22"/>
        </w:rPr>
      </w:pPr>
    </w:p>
    <w:p w:rsidR="001B14D7" w:rsidRDefault="001B14D7" w:rsidP="001B14D7">
      <w:pPr>
        <w:shd w:val="clear" w:color="auto" w:fill="FFFFFF"/>
        <w:rPr>
          <w:rFonts w:ascii="Aptos" w:hAnsi="Aptos"/>
          <w:color w:val="000000"/>
        </w:rPr>
      </w:pPr>
      <w:r>
        <w:rPr>
          <w:rFonts w:ascii="Aptos" w:hAnsi="Aptos"/>
          <w:color w:val="000000"/>
        </w:rPr>
        <w:t>Join Zoom Meeting</w:t>
      </w:r>
    </w:p>
    <w:p w:rsidR="001B14D7" w:rsidRDefault="0028413F" w:rsidP="001B14D7">
      <w:pPr>
        <w:shd w:val="clear" w:color="auto" w:fill="FFFFFF"/>
        <w:rPr>
          <w:rFonts w:ascii="Aptos" w:hAnsi="Aptos"/>
          <w:color w:val="000000"/>
        </w:rPr>
      </w:pPr>
      <w:hyperlink r:id="rId9" w:history="1">
        <w:r w:rsidR="001B14D7">
          <w:rPr>
            <w:rStyle w:val="Hyperlink"/>
            <w:rFonts w:ascii="Aptos" w:hAnsi="Aptos"/>
          </w:rPr>
          <w:t>https://us02web.zoom.us/j/85982090611</w:t>
        </w:r>
      </w:hyperlink>
    </w:p>
    <w:p w:rsidR="001B14D7" w:rsidRDefault="001B14D7" w:rsidP="001B14D7">
      <w:pPr>
        <w:shd w:val="clear" w:color="auto" w:fill="FFFFFF"/>
        <w:rPr>
          <w:rFonts w:ascii="Aptos" w:hAnsi="Aptos"/>
          <w:color w:val="000000"/>
        </w:rPr>
      </w:pPr>
    </w:p>
    <w:p w:rsidR="001B14D7" w:rsidRDefault="001B14D7" w:rsidP="001B14D7">
      <w:pPr>
        <w:shd w:val="clear" w:color="auto" w:fill="FFFFFF"/>
        <w:rPr>
          <w:rFonts w:ascii="Aptos" w:hAnsi="Aptos"/>
          <w:color w:val="000000"/>
        </w:rPr>
      </w:pPr>
      <w:r>
        <w:rPr>
          <w:rFonts w:ascii="Aptos" w:hAnsi="Aptos"/>
          <w:color w:val="000000"/>
        </w:rPr>
        <w:t>Meeting ID: 859 8209 0611</w:t>
      </w:r>
    </w:p>
    <w:p w:rsidR="001B14D7" w:rsidRDefault="001B14D7" w:rsidP="001B14D7">
      <w:pPr>
        <w:shd w:val="clear" w:color="auto" w:fill="FFFFFF"/>
        <w:rPr>
          <w:rFonts w:ascii="Aptos" w:hAnsi="Aptos"/>
          <w:color w:val="000000"/>
        </w:rPr>
      </w:pPr>
      <w:r>
        <w:rPr>
          <w:rFonts w:ascii="Aptos" w:hAnsi="Aptos"/>
          <w:color w:val="000000"/>
        </w:rPr>
        <w:t>Passcode: 424173</w:t>
      </w:r>
    </w:p>
    <w:p w:rsidR="001B14D7" w:rsidRDefault="001B14D7" w:rsidP="001B14D7">
      <w:pPr>
        <w:shd w:val="clear" w:color="auto" w:fill="FFFFFF"/>
        <w:rPr>
          <w:rFonts w:ascii="Aptos" w:hAnsi="Aptos"/>
          <w:color w:val="000000"/>
        </w:rPr>
      </w:pPr>
    </w:p>
    <w:p w:rsidR="001B14D7" w:rsidRDefault="001B14D7" w:rsidP="001B14D7">
      <w:pPr>
        <w:shd w:val="clear" w:color="auto" w:fill="FFFFFF"/>
        <w:rPr>
          <w:rFonts w:ascii="Aptos" w:hAnsi="Aptos"/>
          <w:color w:val="000000"/>
        </w:rPr>
      </w:pPr>
      <w:r>
        <w:rPr>
          <w:rFonts w:ascii="Aptos" w:hAnsi="Aptos"/>
          <w:color w:val="000000"/>
        </w:rPr>
        <w:t>One tap mobile</w:t>
      </w:r>
    </w:p>
    <w:p w:rsidR="001B14D7" w:rsidRDefault="001B14D7" w:rsidP="001B14D7">
      <w:pPr>
        <w:shd w:val="clear" w:color="auto" w:fill="FFFFFF"/>
        <w:rPr>
          <w:rFonts w:ascii="Aptos" w:hAnsi="Aptos"/>
          <w:color w:val="000000"/>
        </w:rPr>
      </w:pPr>
      <w:r>
        <w:rPr>
          <w:rFonts w:ascii="Aptos" w:hAnsi="Aptos"/>
          <w:color w:val="000000"/>
        </w:rPr>
        <w:t>+19292056099,</w:t>
      </w:r>
      <w:proofErr w:type="gramStart"/>
      <w:r>
        <w:rPr>
          <w:rFonts w:ascii="Aptos" w:hAnsi="Aptos"/>
          <w:color w:val="000000"/>
        </w:rPr>
        <w:t>,85982090611</w:t>
      </w:r>
      <w:proofErr w:type="gramEnd"/>
      <w:r>
        <w:rPr>
          <w:rFonts w:ascii="Aptos" w:hAnsi="Aptos"/>
          <w:color w:val="000000"/>
        </w:rPr>
        <w:t>#,,,,*424173# US (New York)</w:t>
      </w:r>
    </w:p>
    <w:p w:rsidR="001B14D7" w:rsidRDefault="001B14D7" w:rsidP="001B14D7">
      <w:pPr>
        <w:shd w:val="clear" w:color="auto" w:fill="FFFFFF"/>
        <w:rPr>
          <w:rFonts w:ascii="Aptos" w:hAnsi="Aptos"/>
          <w:color w:val="000000"/>
        </w:rPr>
      </w:pPr>
      <w:r>
        <w:rPr>
          <w:rFonts w:ascii="Aptos" w:hAnsi="Aptos"/>
          <w:color w:val="000000"/>
        </w:rPr>
        <w:t>+13017158592,</w:t>
      </w:r>
      <w:proofErr w:type="gramStart"/>
      <w:r>
        <w:rPr>
          <w:rFonts w:ascii="Aptos" w:hAnsi="Aptos"/>
          <w:color w:val="000000"/>
        </w:rPr>
        <w:t>,85982090611</w:t>
      </w:r>
      <w:proofErr w:type="gramEnd"/>
      <w:r>
        <w:rPr>
          <w:rFonts w:ascii="Aptos" w:hAnsi="Aptos"/>
          <w:color w:val="000000"/>
        </w:rPr>
        <w:t>#,,,,*424173# US (Washington DC)</w:t>
      </w:r>
    </w:p>
    <w:p w:rsidR="001B14D7" w:rsidRDefault="001B14D7" w:rsidP="001B14D7">
      <w:pPr>
        <w:shd w:val="clear" w:color="auto" w:fill="FFFFFF"/>
        <w:rPr>
          <w:rFonts w:ascii="Aptos" w:hAnsi="Aptos"/>
          <w:color w:val="000000"/>
        </w:rPr>
      </w:pPr>
    </w:p>
    <w:p w:rsidR="00A54C26" w:rsidRPr="001B14D7" w:rsidRDefault="00A54C26" w:rsidP="000C72CA">
      <w:pPr>
        <w:rPr>
          <w:rFonts w:asciiTheme="minorHAnsi" w:hAnsiTheme="minorHAnsi" w:cstheme="minorHAnsi"/>
          <w:sz w:val="22"/>
          <w:szCs w:val="22"/>
        </w:rPr>
      </w:pPr>
    </w:p>
    <w:p w:rsidR="00A54C26" w:rsidRPr="001B14D7" w:rsidRDefault="00A54C26" w:rsidP="000C72CA">
      <w:pPr>
        <w:rPr>
          <w:rFonts w:asciiTheme="minorHAnsi" w:hAnsiTheme="minorHAnsi" w:cstheme="minorHAnsi"/>
          <w:sz w:val="22"/>
          <w:szCs w:val="22"/>
        </w:rPr>
      </w:pPr>
    </w:p>
    <w:sectPr w:rsidR="00A54C26" w:rsidRPr="001B14D7" w:rsidSect="00E10E41">
      <w:footerReference w:type="default" r:id="rId10"/>
      <w:headerReference w:type="first" r:id="rId11"/>
      <w:footerReference w:type="first" r:id="rId12"/>
      <w:pgSz w:w="12240" w:h="15840" w:code="1"/>
      <w:pgMar w:top="1440" w:right="1080" w:bottom="1440" w:left="1080" w:header="720" w:footer="504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8413F" w:rsidRDefault="0028413F">
      <w:r>
        <w:separator/>
      </w:r>
    </w:p>
  </w:endnote>
  <w:endnote w:type="continuationSeparator" w:id="0">
    <w:p w:rsidR="0028413F" w:rsidRDefault="0028413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ptos">
    <w:altName w:val="Times New Roman"/>
    <w:charset w:val="00"/>
    <w:family w:val="auto"/>
    <w:pitch w:val="default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05F55" w:rsidRDefault="003F03CB">
    <w:pPr>
      <w:pStyle w:val="Footer"/>
      <w:tabs>
        <w:tab w:val="clear" w:pos="4320"/>
        <w:tab w:val="clear" w:pos="8640"/>
        <w:tab w:val="center" w:pos="4680"/>
      </w:tabs>
      <w:jc w:val="center"/>
      <w:rPr>
        <w:sz w:val="9"/>
      </w:rPr>
    </w:pPr>
    <w:r>
      <w:tab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05F55" w:rsidRPr="00BF4159" w:rsidRDefault="00BF4159">
    <w:pPr>
      <w:pStyle w:val="Footer"/>
      <w:tabs>
        <w:tab w:val="clear" w:pos="4320"/>
        <w:tab w:val="center" w:pos="4680"/>
      </w:tabs>
      <w:jc w:val="center"/>
      <w:rPr>
        <w:rFonts w:ascii="Arial Black" w:hAnsi="Arial Black"/>
        <w:b/>
        <w:bCs/>
        <w:sz w:val="18"/>
      </w:rPr>
    </w:pPr>
    <w:r w:rsidRPr="00BF4159">
      <w:rPr>
        <w:rFonts w:ascii="Arial Black" w:hAnsi="Arial Black"/>
        <w:b/>
        <w:bCs/>
        <w:sz w:val="18"/>
      </w:rPr>
      <w:t>HEALTHY MISSOURIANS FOR LIFE</w:t>
    </w:r>
  </w:p>
  <w:p w:rsidR="00005F55" w:rsidRDefault="003F03CB">
    <w:pPr>
      <w:pStyle w:val="Footer"/>
      <w:tabs>
        <w:tab w:val="clear" w:pos="4320"/>
        <w:tab w:val="center" w:pos="4680"/>
      </w:tabs>
      <w:jc w:val="center"/>
      <w:rPr>
        <w:rFonts w:cs="Arial"/>
        <w:sz w:val="15"/>
      </w:rPr>
    </w:pPr>
    <w:r>
      <w:rPr>
        <w:rFonts w:cs="Arial"/>
        <w:sz w:val="15"/>
      </w:rPr>
      <w:t>The Missouri Department of Health and Senior Services will be the leader in promoting, protecting and partnering for health.</w:t>
    </w:r>
  </w:p>
  <w:p w:rsidR="00005F55" w:rsidRDefault="00005F55">
    <w:pPr>
      <w:pStyle w:val="Footer"/>
      <w:tabs>
        <w:tab w:val="clear" w:pos="4320"/>
        <w:tab w:val="center" w:pos="4680"/>
      </w:tabs>
      <w:jc w:val="center"/>
      <w:rPr>
        <w:sz w:val="15"/>
      </w:rPr>
    </w:pPr>
  </w:p>
  <w:p w:rsidR="00005F55" w:rsidRDefault="00005F55">
    <w:pPr>
      <w:pStyle w:val="Footer"/>
      <w:tabs>
        <w:tab w:val="clear" w:pos="4320"/>
        <w:tab w:val="center" w:pos="4680"/>
      </w:tabs>
      <w:jc w:val="center"/>
      <w:rPr>
        <w:sz w:val="4"/>
      </w:rPr>
    </w:pPr>
  </w:p>
  <w:p w:rsidR="00005F55" w:rsidRDefault="003F03CB">
    <w:pPr>
      <w:pStyle w:val="Footer"/>
      <w:tabs>
        <w:tab w:val="clear" w:pos="4320"/>
        <w:tab w:val="clear" w:pos="8640"/>
        <w:tab w:val="center" w:pos="4680"/>
      </w:tabs>
      <w:jc w:val="center"/>
      <w:rPr>
        <w:sz w:val="15"/>
      </w:rPr>
    </w:pPr>
    <w:r>
      <w:rPr>
        <w:sz w:val="15"/>
      </w:rPr>
      <w:t>AN EQUAL OPPORTUNITY / AFFIRMATIVE ACTION EMPLOYER: Services provided on a nondiscriminatory basis.</w:t>
    </w:r>
  </w:p>
  <w:p w:rsidR="00005F55" w:rsidRDefault="00005F5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8413F" w:rsidRDefault="0028413F">
      <w:r>
        <w:separator/>
      </w:r>
    </w:p>
  </w:footnote>
  <w:footnote w:type="continuationSeparator" w:id="0">
    <w:p w:rsidR="0028413F" w:rsidRDefault="0028413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10242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Look w:val="0000" w:firstRow="0" w:lastRow="0" w:firstColumn="0" w:lastColumn="0" w:noHBand="0" w:noVBand="0"/>
    </w:tblPr>
    <w:tblGrid>
      <w:gridCol w:w="1260"/>
      <w:gridCol w:w="7038"/>
      <w:gridCol w:w="1944"/>
    </w:tblGrid>
    <w:tr w:rsidR="00005F55" w:rsidTr="00BF4159">
      <w:trPr>
        <w:cantSplit/>
        <w:trHeight w:val="706"/>
      </w:trPr>
      <w:tc>
        <w:tcPr>
          <w:tcW w:w="1260" w:type="dxa"/>
          <w:vMerge w:val="restart"/>
          <w:tcBorders>
            <w:top w:val="nil"/>
            <w:left w:val="nil"/>
            <w:bottom w:val="single" w:sz="4" w:space="0" w:color="auto"/>
            <w:right w:val="nil"/>
          </w:tcBorders>
        </w:tcPr>
        <w:p w:rsidR="00005F55" w:rsidRPr="000E40B3" w:rsidRDefault="00E97A3F" w:rsidP="001359F0">
          <w:pPr>
            <w:pStyle w:val="Header"/>
            <w:tabs>
              <w:tab w:val="clear" w:pos="4320"/>
              <w:tab w:val="clear" w:pos="8640"/>
              <w:tab w:val="center" w:pos="570"/>
            </w:tabs>
            <w:ind w:left="-180" w:hanging="156"/>
          </w:pPr>
          <w:r>
            <w:rPr>
              <w:noProof/>
            </w:rPr>
            <mc:AlternateContent>
              <mc:Choice Requires="wps">
                <w:drawing>
                  <wp:anchor distT="0" distB="0" distL="114300" distR="114300" simplePos="0" relativeHeight="251658240" behindDoc="0" locked="0" layoutInCell="1" allowOverlap="1">
                    <wp:simplePos x="0" y="0"/>
                    <wp:positionH relativeFrom="column">
                      <wp:posOffset>-50165</wp:posOffset>
                    </wp:positionH>
                    <wp:positionV relativeFrom="paragraph">
                      <wp:posOffset>-73025</wp:posOffset>
                    </wp:positionV>
                    <wp:extent cx="1019175" cy="834390"/>
                    <wp:effectExtent l="0" t="3175" r="2540" b="635"/>
                    <wp:wrapNone/>
                    <wp:docPr id="2" name="Text Box 7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1019175" cy="83439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247E83" w:rsidRDefault="00247E83"/>
                            </w:txbxContent>
                          </wps:txbx>
                          <wps:bodyPr rot="0" vert="horz" wrap="square" lIns="91440" tIns="45720" rIns="91440" bIns="45720" anchor="t" anchorCtr="0" upright="1">
                            <a:spAutoFit/>
                          </wps:bodyPr>
                        </wps:wsp>
                      </a:graphicData>
                    </a:graphic>
                    <wp14:sizeRelH relativeFrom="page">
                      <wp14:pctWidth>0</wp14:pctWidth>
                    </wp14:sizeRelH>
                    <wp14:sizeRelV relativeFrom="page">
                      <wp14:pctHeight>0</wp14:pctHeight>
                    </wp14:sizeRelV>
                  </wp:anchor>
                </w:drawing>
              </mc:Choice>
              <mc:Fallback>
                <w:pict>
                  <v:shapetype id="_x0000_t202" coordsize="21600,21600" o:spt="202" path="m,l,21600r21600,l21600,xe">
                    <v:stroke joinstyle="miter"/>
                    <v:path gradientshapeok="t" o:connecttype="rect"/>
                  </v:shapetype>
                  <v:shape id="Text Box 7" o:spid="_x0000_s1026" type="#_x0000_t202" style="position:absolute;left:0;text-align:left;margin-left:-3.95pt;margin-top:-5.75pt;width:80.25pt;height:65.7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" filled="f" stroked="f">
                    <v:textbox style="mso-fit-shape-to-text:t">
                      <w:txbxContent>
                        <w:p w:rsidR="00247E83" w:rsidRDefault="00247E83"/>
                      </w:txbxContent>
                    </v:textbox>
                  </v:shape>
                </w:pict>
              </mc:Fallback>
            </mc:AlternateContent>
          </w:r>
          <w:r w:rsidR="008C2017">
            <w:tab/>
          </w:r>
          <w:r w:rsidR="00BF4159">
            <w:rPr>
              <w:noProof/>
            </w:rPr>
            <w:drawing>
              <wp:inline distT="0" distB="0" distL="0" distR="0" wp14:anchorId="65597C79" wp14:editId="35091476">
                <wp:extent cx="739775" cy="739775"/>
                <wp:effectExtent l="0" t="0" r="0" b="3175"/>
                <wp:docPr id="4" name="Picture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 descr="DHSS Logo Final bw Admin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39775" cy="7397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  <w:r w:rsidR="008C2017">
            <w:tab/>
          </w:r>
        </w:p>
      </w:tc>
      <w:tc>
        <w:tcPr>
          <w:tcW w:w="7038" w:type="dxa"/>
          <w:tcBorders>
            <w:top w:val="nil"/>
            <w:left w:val="nil"/>
            <w:bottom w:val="single" w:sz="4" w:space="0" w:color="auto"/>
            <w:right w:val="nil"/>
          </w:tcBorders>
          <w:vAlign w:val="center"/>
        </w:tcPr>
        <w:p w:rsidR="00AE7410" w:rsidRDefault="00AE7410" w:rsidP="00AE7410">
          <w:pPr>
            <w:pStyle w:val="Header"/>
            <w:ind w:hanging="108"/>
            <w:rPr>
              <w:rFonts w:ascii="Arial Narrow" w:hAnsi="Arial Narrow" w:cs="Arial"/>
              <w:b/>
              <w:bCs/>
              <w:sz w:val="22"/>
            </w:rPr>
          </w:pPr>
          <w:r>
            <w:rPr>
              <w:rFonts w:ascii="Arial Narrow" w:hAnsi="Arial Narrow" w:cs="Arial"/>
              <w:b/>
              <w:bCs/>
              <w:sz w:val="22"/>
            </w:rPr>
            <w:t>Missouri Department of Health and Senior Services</w:t>
          </w:r>
        </w:p>
        <w:p w:rsidR="00AE7410" w:rsidRDefault="00AE7410" w:rsidP="00AE7410">
          <w:pPr>
            <w:pStyle w:val="Header"/>
            <w:ind w:hanging="108"/>
            <w:rPr>
              <w:rFonts w:cs="Arial"/>
              <w:sz w:val="15"/>
            </w:rPr>
          </w:pPr>
          <w:r>
            <w:rPr>
              <w:rFonts w:cs="Arial"/>
              <w:sz w:val="15"/>
            </w:rPr>
            <w:t>P.O. Box 570, Jefferson City, MO 65102-0570        Phone: 573-751-6400    FAX: 573-751-6010</w:t>
          </w:r>
        </w:p>
        <w:p w:rsidR="00DB703B" w:rsidRDefault="00AE7410" w:rsidP="00AE7410">
          <w:pPr>
            <w:pStyle w:val="Header"/>
            <w:ind w:hanging="108"/>
            <w:rPr>
              <w:rFonts w:cs="Arial"/>
              <w:sz w:val="15"/>
            </w:rPr>
          </w:pPr>
          <w:r>
            <w:rPr>
              <w:rFonts w:cs="Arial"/>
              <w:sz w:val="15"/>
            </w:rPr>
            <w:t>RELAY MISSOURI for Hearing and Speech Impaired and Voice dial: 711</w:t>
          </w:r>
        </w:p>
      </w:tc>
      <w:tc>
        <w:tcPr>
          <w:tcW w:w="1944" w:type="dxa"/>
          <w:tcBorders>
            <w:top w:val="nil"/>
            <w:left w:val="nil"/>
            <w:bottom w:val="single" w:sz="4" w:space="0" w:color="auto"/>
            <w:right w:val="nil"/>
          </w:tcBorders>
        </w:tcPr>
        <w:p w:rsidR="00005F55" w:rsidRDefault="00E97A3F" w:rsidP="00B070FB">
          <w:pPr>
            <w:pStyle w:val="Header"/>
            <w:ind w:right="-108" w:hanging="108"/>
            <w:jc w:val="center"/>
            <w:rPr>
              <w:rFonts w:cs="Arial"/>
            </w:rPr>
          </w:pPr>
          <w:r>
            <w:rPr>
              <w:rFonts w:cs="Arial"/>
              <w:b/>
              <w:noProof/>
            </w:rPr>
            <mc:AlternateContent>
              <mc:Choice Requires="wps">
                <w:drawing>
                  <wp:anchor distT="0" distB="0" distL="114300" distR="114300" simplePos="0" relativeHeight="251657216" behindDoc="0" locked="0" layoutInCell="1" allowOverlap="1">
                    <wp:simplePos x="0" y="0"/>
                    <wp:positionH relativeFrom="column">
                      <wp:posOffset>226695</wp:posOffset>
                    </wp:positionH>
                    <wp:positionV relativeFrom="paragraph">
                      <wp:posOffset>-224790</wp:posOffset>
                    </wp:positionV>
                    <wp:extent cx="841375" cy="709930"/>
                    <wp:effectExtent l="0" t="3810" r="0" b="635"/>
                    <wp:wrapNone/>
                    <wp:docPr id="1" name="Text Box 6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841375" cy="70993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B070FB" w:rsidRDefault="00E97A3F">
                                <w:r>
                                  <w:rPr>
                                    <w:rFonts w:cs="Arial"/>
                                    <w:b/>
                                    <w:noProof/>
                                  </w:rPr>
                                  <w:drawing>
                                    <wp:inline distT="0" distB="0" distL="0" distR="0">
                                      <wp:extent cx="655955" cy="662940"/>
                                      <wp:effectExtent l="0" t="0" r="0" b="3810"/>
                                      <wp:docPr id="14" name="Picture 2"/>
                                      <wp:cNvGraphicFramePr>
                                        <a:graphicFrameLocks xmlns:a="http://schemas.openxmlformats.org/drawingml/2006/main" noChangeAspect="1"/>
                                      </wp:cNvGraphicFramePr>
                                      <a:graphic xmlns:a="http://schemas.openxmlformats.org/drawingml/2006/main">
                                        <a:graphicData uri="http://schemas.openxmlformats.org/drawingml/2006/picture">
                                          <pic:pic xmlns:pic="http://schemas.openxmlformats.org/drawingml/2006/picture">
                                            <pic:nvPicPr>
                                              <pic:cNvPr id="0" name="Picture 2"/>
                                              <pic:cNvPicPr>
                                                <a:picLocks noChangeAspect="1" noChangeArrowheads="1"/>
                                              </pic:cNvPicPr>
                                            </pic:nvPicPr>
                                            <pic:blipFill>
                                              <a:blip r:embed="rId2">
                                                <a:extLst>
                                                  <a:ext uri="{28A0092B-C50C-407E-A947-70E740481C1C}">
                                                    <a14:useLocalDpi xmlns:a14="http://schemas.microsoft.com/office/drawing/2010/main" val="0"/>
                                                  </a:ext>
                                                </a:extLst>
                                              </a:blip>
                                              <a:srcRect/>
                                              <a:stretch>
                                                <a:fillRect/>
                                              </a:stretch>
                                            </pic:blipFill>
                                            <pic:spPr bwMode="auto">
                                              <a:xfrm>
                                                <a:off x="0" y="0"/>
                                                <a:ext cx="655955" cy="662940"/>
                                              </a:xfrm>
                                              <a:prstGeom prst="rect">
                                                <a:avLst/>
                                              </a:prstGeom>
                                              <a:noFill/>
                                              <a:ln>
                                                <a:noFill/>
                                              </a:ln>
                                            </pic:spPr>
                                          </pic:pic>
                                        </a:graphicData>
                                      </a:graphic>
                                    </wp:inline>
                                  </w:drawing>
                                </w:r>
                              </w:p>
                            </w:txbxContent>
                          </wps:txbx>
                          <wps:bodyPr rot="0" vert="horz" wrap="none" lIns="91440" tIns="45720" rIns="91440" bIns="45720" anchor="t" anchorCtr="0" upright="1">
                            <a:noAutofit/>
                          </wps:bodyPr>
                        </wps:wsp>
                      </a:graphicData>
                    </a:graphic>
                    <wp14:sizeRelH relativeFrom="page">
                      <wp14:pctWidth>0</wp14:pctWidth>
                    </wp14:sizeRelH>
                    <wp14:sizeRelV relativeFrom="page">
                      <wp14:pctHeight>0</wp14:pctHeight>
                    </wp14:sizeRelV>
                  </wp:anchor>
                </w:drawing>
              </mc:Choice>
              <mc:Fallback>
                <w:pict>
                  <v:shape id="Text Box 6" o:spid="_x0000_s1027" type="#_x0000_t202" style="position:absolute;left:0;text-align:left;margin-left:17.85pt;margin-top:-17.7pt;width:66.25pt;height:55.9pt;z-index:251657216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" filled="f" stroked="f">
                    <v:textbox>
                      <w:txbxContent>
                        <w:p w:rsidR="00B070FB" w:rsidRDefault="00E97A3F">
                          <w:r>
                            <w:rPr>
                              <w:rFonts w:cs="Arial"/>
                              <w:b/>
                              <w:noProof/>
                            </w:rPr>
                            <w:drawing>
                              <wp:inline distT="0" distB="0" distL="0" distR="0">
                                <wp:extent cx="655955" cy="662940"/>
                                <wp:effectExtent l="0" t="0" r="0" b="3810"/>
                                <wp:docPr id="14" name="Picture 2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Picture 2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3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655955" cy="66294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v:textbox>
                  </v:shape>
                </w:pict>
              </mc:Fallback>
            </mc:AlternateContent>
          </w:r>
          <w:r w:rsidR="00F80454">
            <w:rPr>
              <w:rFonts w:cs="Arial"/>
              <w:b/>
            </w:rPr>
            <w:t xml:space="preserve"> </w:t>
          </w:r>
        </w:p>
      </w:tc>
    </w:tr>
    <w:tr w:rsidR="00005F55" w:rsidTr="00BF4159">
      <w:trPr>
        <w:cantSplit/>
        <w:trHeight w:val="553"/>
      </w:trPr>
      <w:tc>
        <w:tcPr>
          <w:tcW w:w="1260" w:type="dxa"/>
          <w:vMerge/>
          <w:tcBorders>
            <w:top w:val="single" w:sz="4" w:space="0" w:color="auto"/>
            <w:left w:val="nil"/>
            <w:bottom w:val="nil"/>
            <w:right w:val="nil"/>
          </w:tcBorders>
        </w:tcPr>
        <w:p w:rsidR="00005F55" w:rsidRDefault="00005F55">
          <w:pPr>
            <w:pStyle w:val="Header"/>
          </w:pPr>
        </w:p>
      </w:tc>
      <w:tc>
        <w:tcPr>
          <w:tcW w:w="7038" w:type="dxa"/>
          <w:tcBorders>
            <w:top w:val="single" w:sz="4" w:space="0" w:color="auto"/>
            <w:left w:val="nil"/>
            <w:bottom w:val="nil"/>
            <w:right w:val="nil"/>
          </w:tcBorders>
        </w:tcPr>
        <w:p w:rsidR="00005F55" w:rsidRDefault="00005F55">
          <w:pPr>
            <w:pStyle w:val="Header"/>
            <w:ind w:hanging="108"/>
            <w:rPr>
              <w:b/>
              <w:bCs/>
              <w:sz w:val="4"/>
            </w:rPr>
          </w:pPr>
        </w:p>
        <w:p w:rsidR="00932D40" w:rsidRDefault="00AF74B0" w:rsidP="00932D40">
          <w:pPr>
            <w:pStyle w:val="Header"/>
            <w:ind w:hanging="108"/>
            <w:rPr>
              <w:b/>
              <w:sz w:val="16"/>
              <w:szCs w:val="16"/>
            </w:rPr>
          </w:pPr>
          <w:r>
            <w:rPr>
              <w:b/>
              <w:sz w:val="16"/>
              <w:szCs w:val="16"/>
            </w:rPr>
            <w:t>Paula F. Nickelson</w:t>
          </w:r>
        </w:p>
        <w:p w:rsidR="00005F55" w:rsidRPr="00932D40" w:rsidRDefault="00105609" w:rsidP="00932D40">
          <w:pPr>
            <w:pStyle w:val="Header"/>
            <w:ind w:hanging="108"/>
            <w:rPr>
              <w:b/>
              <w:sz w:val="16"/>
              <w:szCs w:val="16"/>
            </w:rPr>
          </w:pPr>
          <w:r>
            <w:rPr>
              <w:sz w:val="14"/>
            </w:rPr>
            <w:t>Director</w:t>
          </w:r>
        </w:p>
      </w:tc>
      <w:tc>
        <w:tcPr>
          <w:tcW w:w="1944" w:type="dxa"/>
          <w:tcBorders>
            <w:top w:val="single" w:sz="4" w:space="0" w:color="auto"/>
            <w:left w:val="nil"/>
            <w:bottom w:val="nil"/>
            <w:right w:val="nil"/>
          </w:tcBorders>
        </w:tcPr>
        <w:p w:rsidR="00005F55" w:rsidRDefault="00005F55" w:rsidP="00995AD8">
          <w:pPr>
            <w:pStyle w:val="Header"/>
            <w:jc w:val="center"/>
            <w:rPr>
              <w:b/>
              <w:bCs/>
              <w:sz w:val="4"/>
            </w:rPr>
          </w:pPr>
        </w:p>
        <w:p w:rsidR="00742E0F" w:rsidRDefault="00224177" w:rsidP="00742E0F">
          <w:pPr>
            <w:pStyle w:val="Header"/>
            <w:ind w:left="-6" w:right="-288"/>
            <w:jc w:val="center"/>
            <w:rPr>
              <w:b/>
              <w:bCs/>
              <w:sz w:val="16"/>
            </w:rPr>
          </w:pPr>
          <w:r>
            <w:rPr>
              <w:b/>
              <w:bCs/>
              <w:sz w:val="16"/>
            </w:rPr>
            <w:t>Michael L</w:t>
          </w:r>
          <w:r w:rsidR="00AE7410">
            <w:rPr>
              <w:b/>
              <w:bCs/>
              <w:sz w:val="16"/>
            </w:rPr>
            <w:t>.</w:t>
          </w:r>
          <w:r>
            <w:rPr>
              <w:b/>
              <w:bCs/>
              <w:sz w:val="16"/>
            </w:rPr>
            <w:t xml:space="preserve"> Parson</w:t>
          </w:r>
        </w:p>
        <w:p w:rsidR="00005F55" w:rsidRDefault="00742E0F" w:rsidP="00742E0F">
          <w:pPr>
            <w:pStyle w:val="Header"/>
            <w:jc w:val="center"/>
            <w:rPr>
              <w:sz w:val="14"/>
            </w:rPr>
          </w:pPr>
          <w:r>
            <w:rPr>
              <w:sz w:val="14"/>
            </w:rPr>
            <w:t xml:space="preserve">    Governor</w:t>
          </w:r>
        </w:p>
      </w:tc>
    </w:tr>
  </w:tbl>
  <w:p w:rsidR="00005F55" w:rsidRDefault="00005F55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F1F2BFD"/>
    <w:multiLevelType w:val="hybridMultilevel"/>
    <w:tmpl w:val="A546EF36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32F07059"/>
    <w:multiLevelType w:val="hybridMultilevel"/>
    <w:tmpl w:val="D1CE7E06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42E22A04"/>
    <w:multiLevelType w:val="hybridMultilevel"/>
    <w:tmpl w:val="3D24228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40C71E7"/>
    <w:multiLevelType w:val="hybridMultilevel"/>
    <w:tmpl w:val="F3AA4D6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E9F6289A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20"/>
  <w:drawingGridHorizontalSpacing w:val="100"/>
  <w:displayHorizontalDrawingGridEvery w:val="2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F036D"/>
    <w:rsid w:val="00005F55"/>
    <w:rsid w:val="00016D13"/>
    <w:rsid w:val="00021F70"/>
    <w:rsid w:val="00052C63"/>
    <w:rsid w:val="000B373C"/>
    <w:rsid w:val="000C72CA"/>
    <w:rsid w:val="000E40B3"/>
    <w:rsid w:val="00105609"/>
    <w:rsid w:val="001359F0"/>
    <w:rsid w:val="00174334"/>
    <w:rsid w:val="001A3A65"/>
    <w:rsid w:val="001B14D7"/>
    <w:rsid w:val="001B2BF3"/>
    <w:rsid w:val="001F21F6"/>
    <w:rsid w:val="0020116E"/>
    <w:rsid w:val="002030DE"/>
    <w:rsid w:val="0021450E"/>
    <w:rsid w:val="00224177"/>
    <w:rsid w:val="002379E2"/>
    <w:rsid w:val="00245726"/>
    <w:rsid w:val="00247E83"/>
    <w:rsid w:val="00270E21"/>
    <w:rsid w:val="002718D1"/>
    <w:rsid w:val="0028413F"/>
    <w:rsid w:val="002848E7"/>
    <w:rsid w:val="002F036D"/>
    <w:rsid w:val="00302378"/>
    <w:rsid w:val="00313751"/>
    <w:rsid w:val="003215FA"/>
    <w:rsid w:val="0033535A"/>
    <w:rsid w:val="00367CB9"/>
    <w:rsid w:val="003F03CB"/>
    <w:rsid w:val="00482914"/>
    <w:rsid w:val="004851A9"/>
    <w:rsid w:val="004A415D"/>
    <w:rsid w:val="004D257F"/>
    <w:rsid w:val="004E222E"/>
    <w:rsid w:val="00505E51"/>
    <w:rsid w:val="00517C98"/>
    <w:rsid w:val="00572ACB"/>
    <w:rsid w:val="005D688E"/>
    <w:rsid w:val="00606F7D"/>
    <w:rsid w:val="006147AF"/>
    <w:rsid w:val="00637F2D"/>
    <w:rsid w:val="00642E8E"/>
    <w:rsid w:val="00690D37"/>
    <w:rsid w:val="00696A6F"/>
    <w:rsid w:val="006B0D58"/>
    <w:rsid w:val="006D6284"/>
    <w:rsid w:val="006E0E3B"/>
    <w:rsid w:val="006E3AFA"/>
    <w:rsid w:val="006F405C"/>
    <w:rsid w:val="0070505B"/>
    <w:rsid w:val="00712F27"/>
    <w:rsid w:val="0071465E"/>
    <w:rsid w:val="00735237"/>
    <w:rsid w:val="00742E0F"/>
    <w:rsid w:val="00744AD3"/>
    <w:rsid w:val="00794FCA"/>
    <w:rsid w:val="00796DF8"/>
    <w:rsid w:val="007E64FA"/>
    <w:rsid w:val="007F129A"/>
    <w:rsid w:val="008C2017"/>
    <w:rsid w:val="008C2F9B"/>
    <w:rsid w:val="008E303A"/>
    <w:rsid w:val="00925C1D"/>
    <w:rsid w:val="00932D40"/>
    <w:rsid w:val="00935266"/>
    <w:rsid w:val="009502C6"/>
    <w:rsid w:val="0099016B"/>
    <w:rsid w:val="00995AD8"/>
    <w:rsid w:val="009A2842"/>
    <w:rsid w:val="009C3AA7"/>
    <w:rsid w:val="009C3C3B"/>
    <w:rsid w:val="009C4DA7"/>
    <w:rsid w:val="009D0503"/>
    <w:rsid w:val="00A54C26"/>
    <w:rsid w:val="00A94C5D"/>
    <w:rsid w:val="00AC45F3"/>
    <w:rsid w:val="00AE7410"/>
    <w:rsid w:val="00AF49BD"/>
    <w:rsid w:val="00AF74B0"/>
    <w:rsid w:val="00B070FB"/>
    <w:rsid w:val="00B20462"/>
    <w:rsid w:val="00B7325B"/>
    <w:rsid w:val="00B76110"/>
    <w:rsid w:val="00B87590"/>
    <w:rsid w:val="00BA1427"/>
    <w:rsid w:val="00BB3C1D"/>
    <w:rsid w:val="00BC33EF"/>
    <w:rsid w:val="00BF2181"/>
    <w:rsid w:val="00BF4159"/>
    <w:rsid w:val="00C321F1"/>
    <w:rsid w:val="00C41386"/>
    <w:rsid w:val="00C421B5"/>
    <w:rsid w:val="00C82DB2"/>
    <w:rsid w:val="00CA0AD6"/>
    <w:rsid w:val="00CD4337"/>
    <w:rsid w:val="00D03C1E"/>
    <w:rsid w:val="00D17E30"/>
    <w:rsid w:val="00D21235"/>
    <w:rsid w:val="00D31334"/>
    <w:rsid w:val="00D81AFC"/>
    <w:rsid w:val="00DA317C"/>
    <w:rsid w:val="00DA5625"/>
    <w:rsid w:val="00DA6ACD"/>
    <w:rsid w:val="00DB703B"/>
    <w:rsid w:val="00DC5AA4"/>
    <w:rsid w:val="00DE25CA"/>
    <w:rsid w:val="00E03103"/>
    <w:rsid w:val="00E10E41"/>
    <w:rsid w:val="00E1212B"/>
    <w:rsid w:val="00E35902"/>
    <w:rsid w:val="00E55529"/>
    <w:rsid w:val="00E60113"/>
    <w:rsid w:val="00E70751"/>
    <w:rsid w:val="00E97A3F"/>
    <w:rsid w:val="00F23181"/>
    <w:rsid w:val="00F44F9E"/>
    <w:rsid w:val="00F66015"/>
    <w:rsid w:val="00F72EE3"/>
    <w:rsid w:val="00F80454"/>
    <w:rsid w:val="00FC4A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5:docId w15:val="{F2AAF6B0-30A8-4037-8BF4-434197428C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05F55"/>
    <w:rPr>
      <w:rFonts w:ascii="Arial" w:hAnsi="Arial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semiHidden/>
    <w:rsid w:val="00005F55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semiHidden/>
    <w:rsid w:val="00005F55"/>
    <w:pPr>
      <w:tabs>
        <w:tab w:val="center" w:pos="4320"/>
        <w:tab w:val="right" w:pos="8640"/>
      </w:tabs>
    </w:pPr>
  </w:style>
  <w:style w:type="character" w:styleId="Hyperlink">
    <w:name w:val="Hyperlink"/>
    <w:semiHidden/>
    <w:rsid w:val="00005F55"/>
    <w:rPr>
      <w:color w:val="0000FF"/>
      <w:u w:val="single"/>
    </w:rPr>
  </w:style>
  <w:style w:type="character" w:styleId="FollowedHyperlink">
    <w:name w:val="FollowedHyperlink"/>
    <w:semiHidden/>
    <w:rsid w:val="00005F55"/>
    <w:rPr>
      <w:color w:val="800080"/>
      <w:u w:val="single"/>
    </w:rPr>
  </w:style>
  <w:style w:type="character" w:styleId="PageNumber">
    <w:name w:val="page number"/>
    <w:basedOn w:val="DefaultParagraphFont"/>
    <w:semiHidden/>
    <w:rsid w:val="00005F55"/>
  </w:style>
  <w:style w:type="paragraph" w:styleId="BalloonText">
    <w:name w:val="Balloon Text"/>
    <w:basedOn w:val="Normal"/>
    <w:link w:val="BalloonTextChar"/>
    <w:uiPriority w:val="99"/>
    <w:semiHidden/>
    <w:unhideWhenUsed/>
    <w:rsid w:val="00BF218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BF2181"/>
    <w:rPr>
      <w:rFonts w:ascii="Tahoma" w:hAnsi="Tahoma" w:cs="Tahoma"/>
      <w:sz w:val="16"/>
      <w:szCs w:val="16"/>
    </w:rPr>
  </w:style>
  <w:style w:type="character" w:customStyle="1" w:styleId="HeaderChar">
    <w:name w:val="Header Char"/>
    <w:link w:val="Header"/>
    <w:semiHidden/>
    <w:rsid w:val="00742E0F"/>
    <w:rPr>
      <w:rFonts w:ascii="Arial" w:hAnsi="Arial"/>
      <w:szCs w:val="24"/>
    </w:rPr>
  </w:style>
  <w:style w:type="paragraph" w:styleId="ListParagraph">
    <w:name w:val="List Paragraph"/>
    <w:basedOn w:val="Normal"/>
    <w:uiPriority w:val="34"/>
    <w:qFormat/>
    <w:rsid w:val="00313751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</w:rPr>
  </w:style>
  <w:style w:type="character" w:styleId="Strong">
    <w:name w:val="Strong"/>
    <w:basedOn w:val="DefaultParagraphFont"/>
    <w:uiPriority w:val="22"/>
    <w:qFormat/>
    <w:rsid w:val="00313751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5679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528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467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299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236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945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651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057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871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300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832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339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108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341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Mindy.Ulstad@health.mo.gov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https://us02web.zoom.us/j/85982090611" TargetMode="Externa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20.pn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5EE7BBA-C4AD-479D-8F58-55DCD79C2B7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203</Words>
  <Characters>1160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cccccc</vt:lpstr>
    </vt:vector>
  </TitlesOfParts>
  <Company>Missouri Department of Health and Senior Services</Company>
  <LinksUpToDate>false</LinksUpToDate>
  <CharactersWithSpaces>1361</CharactersWithSpaces>
  <SharedDoc>false</SharedDoc>
  <HLinks>
    <vt:vector size="6" baseType="variant">
      <vt:variant>
        <vt:i4>393245</vt:i4>
      </vt:variant>
      <vt:variant>
        <vt:i4>0</vt:i4>
      </vt:variant>
      <vt:variant>
        <vt:i4>0</vt:i4>
      </vt:variant>
      <vt:variant>
        <vt:i4>5</vt:i4>
      </vt:variant>
      <vt:variant>
        <vt:lpwstr>http://www.health.mo.gov/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cccccc</dc:title>
  <dc:creator>Randall, Yvette</dc:creator>
  <cp:lastModifiedBy>Sloan, Brady</cp:lastModifiedBy>
  <cp:revision>2</cp:revision>
  <cp:lastPrinted>2023-04-03T13:15:00Z</cp:lastPrinted>
  <dcterms:created xsi:type="dcterms:W3CDTF">2023-10-04T13:39:00Z</dcterms:created>
  <dcterms:modified xsi:type="dcterms:W3CDTF">2023-10-04T13:39:00Z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a373c9883844c35f73f2ddd8d54ad283baf3f5ee39eeef74e694a035f5c4fb61</vt:lpwstr>
  </property>
</Properties>
</file>