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FB67" w14:textId="60F8601F" w:rsidR="001D190D" w:rsidRDefault="000354D6" w:rsidP="001F3C8E">
      <w:pPr>
        <w:pStyle w:val="Title"/>
        <w:jc w:val="center"/>
      </w:pPr>
      <w:r>
        <w:t>M</w:t>
      </w:r>
      <w:r w:rsidR="00A540FE">
        <w:t xml:space="preserve">edicaid </w:t>
      </w:r>
      <w:r w:rsidR="001D190D">
        <w:t xml:space="preserve">Status </w:t>
      </w:r>
      <w:r w:rsidR="00A540FE">
        <w:t>Information</w:t>
      </w:r>
    </w:p>
    <w:p w14:paraId="40C558F8" w14:textId="673143D6" w:rsidR="001F3C8E" w:rsidRDefault="00A540FE" w:rsidP="001F3C8E">
      <w:pPr>
        <w:pStyle w:val="Title"/>
        <w:jc w:val="center"/>
      </w:pPr>
      <w:r>
        <w:t xml:space="preserve"> Fusion Quick Guide</w:t>
      </w:r>
    </w:p>
    <w:p w14:paraId="4F7F23DC" w14:textId="77777777" w:rsidR="001D190D" w:rsidRPr="001D190D" w:rsidRDefault="001D190D" w:rsidP="00A464C0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77969257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DF2F244" w14:textId="5D619A6A" w:rsidR="001F3C8E" w:rsidRPr="00A464C0" w:rsidRDefault="001F3C8E">
          <w:pPr>
            <w:pStyle w:val="TOCHeading"/>
            <w:rPr>
              <w:b/>
              <w:bCs/>
            </w:rPr>
          </w:pPr>
          <w:r w:rsidRPr="00A464C0">
            <w:rPr>
              <w:b/>
              <w:bCs/>
            </w:rPr>
            <w:t>Table of Contents</w:t>
          </w:r>
        </w:p>
        <w:p w14:paraId="3CDE5489" w14:textId="68045B01" w:rsidR="001D190D" w:rsidRDefault="001F3C8E">
          <w:pPr>
            <w:pStyle w:val="TOC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506088" w:history="1">
            <w:r w:rsidR="00A5588C">
              <w:rPr>
                <w:rStyle w:val="Hyperlink"/>
                <w:b/>
                <w:bCs/>
                <w:noProof/>
              </w:rPr>
              <w:t xml:space="preserve">Participant Banner Medicaid </w:t>
            </w:r>
            <w:r w:rsidR="001D190D" w:rsidRPr="00B479F0">
              <w:rPr>
                <w:rStyle w:val="Hyperlink"/>
                <w:b/>
                <w:bCs/>
                <w:noProof/>
              </w:rPr>
              <w:t xml:space="preserve"> Indicators</w:t>
            </w:r>
            <w:r w:rsidR="001D190D">
              <w:rPr>
                <w:noProof/>
                <w:webHidden/>
              </w:rPr>
              <w:tab/>
            </w:r>
            <w:r w:rsidR="001D190D">
              <w:rPr>
                <w:noProof/>
                <w:webHidden/>
              </w:rPr>
              <w:fldChar w:fldCharType="begin"/>
            </w:r>
            <w:r w:rsidR="001D190D">
              <w:rPr>
                <w:noProof/>
                <w:webHidden/>
              </w:rPr>
              <w:instrText xml:space="preserve"> PAGEREF _Toc211506088 \h </w:instrText>
            </w:r>
            <w:r w:rsidR="001D190D">
              <w:rPr>
                <w:noProof/>
                <w:webHidden/>
              </w:rPr>
            </w:r>
            <w:r w:rsidR="001D190D">
              <w:rPr>
                <w:noProof/>
                <w:webHidden/>
              </w:rPr>
              <w:fldChar w:fldCharType="separate"/>
            </w:r>
            <w:r w:rsidR="001D190D">
              <w:rPr>
                <w:noProof/>
                <w:webHidden/>
              </w:rPr>
              <w:t>2</w:t>
            </w:r>
            <w:r w:rsidR="001D190D">
              <w:rPr>
                <w:noProof/>
                <w:webHidden/>
              </w:rPr>
              <w:fldChar w:fldCharType="end"/>
            </w:r>
          </w:hyperlink>
        </w:p>
        <w:p w14:paraId="385DED67" w14:textId="252F9985" w:rsidR="001D190D" w:rsidRDefault="001D190D">
          <w:pPr>
            <w:pStyle w:val="TOC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506089" w:history="1">
            <w:r w:rsidRPr="00B479F0">
              <w:rPr>
                <w:rStyle w:val="Hyperlink"/>
                <w:b/>
                <w:bCs/>
                <w:noProof/>
              </w:rPr>
              <w:t>MMIS Info Tab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_Toc211506089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96CE7" w14:textId="1E2EC56F" w:rsidR="001D190D" w:rsidRDefault="001D190D">
          <w:pPr>
            <w:pStyle w:val="TOC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506090" w:history="1">
            <w:r w:rsidRPr="00B479F0">
              <w:rPr>
                <w:rStyle w:val="Hyperlink"/>
                <w:noProof/>
              </w:rPr>
              <w:t>Determining when the spenddown was met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_Toc211506090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37D49" w14:textId="592B3F46" w:rsidR="001D190D" w:rsidRDefault="001D190D">
          <w:pPr>
            <w:pStyle w:val="TOC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506091" w:history="1">
            <w:r w:rsidRPr="00B479F0">
              <w:rPr>
                <w:rStyle w:val="Hyperlink"/>
                <w:noProof/>
              </w:rPr>
              <w:t>How to identify a participant’s locked in Managed Care Group?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_Toc211506091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5022E" w14:textId="06CE6E46" w:rsidR="001F3C8E" w:rsidRDefault="001F3C8E">
          <w:r>
            <w:rPr>
              <w:b/>
              <w:bCs/>
              <w:noProof/>
            </w:rPr>
            <w:fldChar w:fldCharType="end"/>
          </w:r>
        </w:p>
      </w:sdtContent>
    </w:sdt>
    <w:p w14:paraId="0B297796" w14:textId="52A93548" w:rsidR="001F3C8E" w:rsidRDefault="001F3C8E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51CBC87E" w14:textId="38DF0C42" w:rsidR="001F3C8E" w:rsidRPr="00A464C0" w:rsidRDefault="00A5588C" w:rsidP="001F3C8E">
      <w:pPr>
        <w:pStyle w:val="Heading2"/>
        <w:rPr>
          <w:b/>
          <w:bCs/>
        </w:rPr>
      </w:pPr>
      <w:bookmarkStart w:id="0" w:name="_Toc211506088"/>
      <w:r>
        <w:rPr>
          <w:b/>
          <w:bCs/>
        </w:rPr>
        <w:lastRenderedPageBreak/>
        <w:t xml:space="preserve">Participant Banner </w:t>
      </w:r>
      <w:r w:rsidR="001F3C8E" w:rsidRPr="00A464C0">
        <w:rPr>
          <w:b/>
          <w:bCs/>
        </w:rPr>
        <w:t>Medicaid Indicators</w:t>
      </w:r>
      <w:bookmarkEnd w:id="0"/>
    </w:p>
    <w:p w14:paraId="48872F2E" w14:textId="3B9FB659" w:rsidR="00A43032" w:rsidRDefault="00A464C0" w:rsidP="00A464C0">
      <w:pPr>
        <w:pStyle w:val="BodyText"/>
        <w:spacing w:before="154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Medicaid </w:t>
      </w:r>
      <w:r w:rsidRPr="00725B2F">
        <w:rPr>
          <w:rFonts w:asciiTheme="minorHAnsi" w:hAnsiTheme="minorHAnsi" w:cstheme="minorHAnsi"/>
        </w:rPr>
        <w:t>indicators</w:t>
      </w:r>
      <w:r w:rsidR="00A43032" w:rsidRPr="00725B2F">
        <w:rPr>
          <w:rFonts w:asciiTheme="minorHAnsi" w:hAnsiTheme="minorHAnsi" w:cstheme="minorHAnsi"/>
        </w:rPr>
        <w:t xml:space="preserve"> are located on </w:t>
      </w:r>
      <w:r w:rsidR="00A43032">
        <w:rPr>
          <w:rFonts w:asciiTheme="minorHAnsi" w:hAnsiTheme="minorHAnsi" w:cstheme="minorHAnsi"/>
        </w:rPr>
        <w:t>each</w:t>
      </w:r>
      <w:r w:rsidR="00A43032" w:rsidRPr="00725B2F">
        <w:rPr>
          <w:rFonts w:asciiTheme="minorHAnsi" w:hAnsiTheme="minorHAnsi" w:cstheme="minorHAnsi"/>
        </w:rPr>
        <w:t xml:space="preserve"> Participant</w:t>
      </w:r>
      <w:r w:rsidR="00016CCB">
        <w:rPr>
          <w:rFonts w:asciiTheme="minorHAnsi" w:hAnsiTheme="minorHAnsi" w:cstheme="minorHAnsi"/>
        </w:rPr>
        <w:t>’</w:t>
      </w:r>
      <w:r w:rsidR="00A43032">
        <w:rPr>
          <w:rFonts w:asciiTheme="minorHAnsi" w:hAnsiTheme="minorHAnsi" w:cstheme="minorHAnsi"/>
        </w:rPr>
        <w:t xml:space="preserve">s </w:t>
      </w:r>
      <w:r w:rsidR="00A5588C">
        <w:rPr>
          <w:rFonts w:asciiTheme="minorHAnsi" w:hAnsiTheme="minorHAnsi" w:cstheme="minorHAnsi"/>
        </w:rPr>
        <w:t>Banner</w:t>
      </w:r>
      <w:r>
        <w:rPr>
          <w:rFonts w:asciiTheme="minorHAnsi" w:hAnsiTheme="minorHAnsi" w:cstheme="minorHAnsi"/>
        </w:rPr>
        <w:t xml:space="preserve"> </w:t>
      </w:r>
      <w:r w:rsidR="00A43032" w:rsidRPr="00725B2F">
        <w:rPr>
          <w:rFonts w:asciiTheme="minorHAnsi" w:hAnsiTheme="minorHAnsi" w:cstheme="minorHAnsi"/>
        </w:rPr>
        <w:t>in Fusion.</w:t>
      </w:r>
    </w:p>
    <w:p w14:paraId="2F8B3A7F" w14:textId="2AECC0CF" w:rsidR="00A540FE" w:rsidRDefault="000354D6" w:rsidP="00A540FE">
      <w:pPr>
        <w:pStyle w:val="BodyText"/>
        <w:spacing w:before="154"/>
        <w:ind w:left="0"/>
        <w:rPr>
          <w:rFonts w:asciiTheme="minorHAnsi" w:hAnsiTheme="minorHAnsi" w:cstheme="minorHAnsi"/>
        </w:rPr>
      </w:pPr>
      <w:r w:rsidRPr="000354D6">
        <w:rPr>
          <w:rFonts w:asciiTheme="minorHAnsi" w:hAnsiTheme="minorHAnsi" w:cstheme="minorHAnsi"/>
          <w:noProof/>
        </w:rPr>
        <w:drawing>
          <wp:inline distT="0" distB="0" distL="0" distR="0" wp14:anchorId="30329095" wp14:editId="61057F2D">
            <wp:extent cx="5943600" cy="7785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C8118" w14:textId="457BB4D4" w:rsidR="00A540FE" w:rsidRDefault="00A540FE" w:rsidP="00A464C0">
      <w:pPr>
        <w:pStyle w:val="BodyText"/>
        <w:spacing w:before="154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Active ME Codes will display </w:t>
      </w:r>
      <w:r w:rsidR="00A5588C">
        <w:rPr>
          <w:rFonts w:asciiTheme="minorHAnsi" w:hAnsiTheme="minorHAnsi" w:cstheme="minorHAnsi"/>
        </w:rPr>
        <w:t xml:space="preserve">in the Participant Banner </w:t>
      </w:r>
      <w:r w:rsidR="00A464C0">
        <w:rPr>
          <w:rFonts w:asciiTheme="minorHAnsi" w:hAnsiTheme="minorHAnsi" w:cstheme="minorHAnsi"/>
        </w:rPr>
        <w:t xml:space="preserve">as shown in the large red rectangle above. </w:t>
      </w:r>
      <w:r w:rsidR="00200205">
        <w:rPr>
          <w:rFonts w:asciiTheme="minorHAnsi" w:hAnsiTheme="minorHAnsi" w:cstheme="minorHAnsi"/>
        </w:rPr>
        <w:t xml:space="preserve">Please </w:t>
      </w:r>
      <w:r w:rsidR="00016CCB">
        <w:rPr>
          <w:rFonts w:asciiTheme="minorHAnsi" w:hAnsiTheme="minorHAnsi" w:cstheme="minorHAnsi"/>
        </w:rPr>
        <w:t>refer to</w:t>
      </w:r>
      <w:r w:rsidR="00200205">
        <w:rPr>
          <w:rFonts w:asciiTheme="minorHAnsi" w:hAnsiTheme="minorHAnsi" w:cstheme="minorHAnsi"/>
        </w:rPr>
        <w:t xml:space="preserve"> </w:t>
      </w:r>
      <w:hyperlink r:id="rId9" w:history="1">
        <w:r w:rsidR="00200205" w:rsidRPr="00200205">
          <w:rPr>
            <w:rStyle w:val="Hyperlink"/>
            <w:rFonts w:asciiTheme="minorHAnsi" w:hAnsiTheme="minorHAnsi" w:cstheme="minorHAnsi"/>
          </w:rPr>
          <w:t>2.00 Appendix 3</w:t>
        </w:r>
      </w:hyperlink>
      <w:r w:rsidR="00200205">
        <w:rPr>
          <w:rFonts w:asciiTheme="minorHAnsi" w:hAnsiTheme="minorHAnsi" w:cstheme="minorHAnsi"/>
        </w:rPr>
        <w:t xml:space="preserve"> for </w:t>
      </w:r>
      <w:r w:rsidR="000F7337">
        <w:rPr>
          <w:rFonts w:asciiTheme="minorHAnsi" w:hAnsiTheme="minorHAnsi" w:cstheme="minorHAnsi"/>
        </w:rPr>
        <w:t xml:space="preserve">Medicaid </w:t>
      </w:r>
      <w:r w:rsidR="00200205">
        <w:rPr>
          <w:rFonts w:asciiTheme="minorHAnsi" w:hAnsiTheme="minorHAnsi" w:cstheme="minorHAnsi"/>
        </w:rPr>
        <w:t>Eligibility code description and available services</w:t>
      </w:r>
      <w:r w:rsidR="000F7337">
        <w:rPr>
          <w:rFonts w:asciiTheme="minorHAnsi" w:hAnsiTheme="minorHAnsi" w:cstheme="minorHAnsi"/>
        </w:rPr>
        <w:t>.</w:t>
      </w:r>
    </w:p>
    <w:p w14:paraId="0C5496BC" w14:textId="10E6605A" w:rsidR="0061404F" w:rsidRDefault="0061404F" w:rsidP="00A464C0">
      <w:pPr>
        <w:pStyle w:val="BodyText"/>
        <w:numPr>
          <w:ilvl w:val="1"/>
          <w:numId w:val="1"/>
        </w:numPr>
        <w:spacing w:before="154"/>
        <w:ind w:left="621"/>
        <w:jc w:val="both"/>
        <w:rPr>
          <w:rFonts w:asciiTheme="minorHAnsi" w:hAnsiTheme="minorHAnsi" w:cstheme="minorHAnsi"/>
        </w:rPr>
      </w:pPr>
      <w:r w:rsidRPr="0061404F">
        <w:rPr>
          <w:rFonts w:asciiTheme="minorHAnsi" w:hAnsiTheme="minorHAnsi" w:cstheme="minorHAnsi"/>
          <w:i/>
          <w:iCs/>
        </w:rPr>
        <w:t>‘ME Codes: None’</w:t>
      </w:r>
      <w:r w:rsidR="000F7337">
        <w:rPr>
          <w:rFonts w:asciiTheme="minorHAnsi" w:hAnsiTheme="minorHAnsi" w:cstheme="minorHAnsi"/>
        </w:rPr>
        <w:t>: T</w:t>
      </w:r>
      <w:r>
        <w:rPr>
          <w:rFonts w:asciiTheme="minorHAnsi" w:hAnsiTheme="minorHAnsi" w:cstheme="minorHAnsi"/>
        </w:rPr>
        <w:t xml:space="preserve">his indicates the </w:t>
      </w:r>
      <w:r w:rsidR="00FF2FE4">
        <w:rPr>
          <w:rFonts w:asciiTheme="minorHAnsi" w:hAnsiTheme="minorHAnsi" w:cstheme="minorHAnsi"/>
        </w:rPr>
        <w:t>participant</w:t>
      </w:r>
      <w:r>
        <w:rPr>
          <w:rFonts w:asciiTheme="minorHAnsi" w:hAnsiTheme="minorHAnsi" w:cstheme="minorHAnsi"/>
        </w:rPr>
        <w:t xml:space="preserve"> does not currently have Medicaid</w:t>
      </w:r>
      <w:r w:rsidR="000F7337">
        <w:rPr>
          <w:rFonts w:asciiTheme="minorHAnsi" w:hAnsiTheme="minorHAnsi" w:cstheme="minorHAnsi"/>
        </w:rPr>
        <w:t>.</w:t>
      </w:r>
    </w:p>
    <w:p w14:paraId="12DC114F" w14:textId="1A14250A" w:rsidR="000F7337" w:rsidRDefault="000F7337" w:rsidP="00A464C0">
      <w:pPr>
        <w:pStyle w:val="BodyText"/>
        <w:numPr>
          <w:ilvl w:val="1"/>
          <w:numId w:val="1"/>
        </w:numPr>
        <w:spacing w:before="154"/>
        <w:ind w:left="62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‘ME Codes: 11 (1/01/2020 -12/31/9999): This indicates the ME code and the dates the participant is active with that code. (“9999” indicates there is no end date)</w:t>
      </w:r>
      <w:r w:rsidR="00A464C0">
        <w:rPr>
          <w:rFonts w:asciiTheme="minorHAnsi" w:hAnsiTheme="minorHAnsi" w:cstheme="minorHAnsi"/>
        </w:rPr>
        <w:t>.</w:t>
      </w:r>
    </w:p>
    <w:p w14:paraId="4E881760" w14:textId="1D4A390A" w:rsidR="008154E5" w:rsidRDefault="00FF2FE4" w:rsidP="00A464C0">
      <w:pPr>
        <w:pStyle w:val="BodyText"/>
        <w:numPr>
          <w:ilvl w:val="1"/>
          <w:numId w:val="1"/>
        </w:numPr>
        <w:spacing w:before="154"/>
        <w:ind w:left="62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‘</w:t>
      </w:r>
      <w:r w:rsidR="00A540FE" w:rsidRPr="008154E5">
        <w:rPr>
          <w:rFonts w:asciiTheme="minorHAnsi" w:hAnsiTheme="minorHAnsi" w:cstheme="minorHAnsi"/>
        </w:rPr>
        <w:t>Lock In</w:t>
      </w:r>
      <w:r w:rsidR="000F733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’</w:t>
      </w:r>
      <w:r w:rsidR="00A540FE" w:rsidRPr="008154E5">
        <w:rPr>
          <w:rFonts w:asciiTheme="minorHAnsi" w:hAnsiTheme="minorHAnsi" w:cstheme="minorHAnsi"/>
        </w:rPr>
        <w:t xml:space="preserve"> information (</w:t>
      </w:r>
      <w:r w:rsidR="000354D6" w:rsidRPr="008154E5">
        <w:rPr>
          <w:rFonts w:asciiTheme="minorHAnsi" w:hAnsiTheme="minorHAnsi" w:cstheme="minorHAnsi"/>
        </w:rPr>
        <w:t xml:space="preserve">small </w:t>
      </w:r>
      <w:r w:rsidR="00A540FE" w:rsidRPr="008154E5">
        <w:rPr>
          <w:rFonts w:asciiTheme="minorHAnsi" w:hAnsiTheme="minorHAnsi" w:cstheme="minorHAnsi"/>
        </w:rPr>
        <w:t xml:space="preserve">red </w:t>
      </w:r>
      <w:r w:rsidR="000354D6" w:rsidRPr="008154E5">
        <w:rPr>
          <w:rFonts w:asciiTheme="minorHAnsi" w:hAnsiTheme="minorHAnsi" w:cstheme="minorHAnsi"/>
        </w:rPr>
        <w:t>rectangle</w:t>
      </w:r>
      <w:r w:rsidR="00A540FE" w:rsidRPr="008154E5">
        <w:rPr>
          <w:rFonts w:asciiTheme="minorHAnsi" w:hAnsiTheme="minorHAnsi" w:cstheme="minorHAnsi"/>
        </w:rPr>
        <w:t xml:space="preserve"> above)</w:t>
      </w:r>
      <w:r>
        <w:rPr>
          <w:rFonts w:asciiTheme="minorHAnsi" w:hAnsiTheme="minorHAnsi" w:cstheme="minorHAnsi"/>
        </w:rPr>
        <w:t xml:space="preserve">: </w:t>
      </w:r>
      <w:r w:rsidR="000F7337">
        <w:rPr>
          <w:rFonts w:asciiTheme="minorHAnsi" w:hAnsiTheme="minorHAnsi" w:cstheme="minorHAnsi"/>
        </w:rPr>
        <w:t xml:space="preserve">Displays information regarding </w:t>
      </w:r>
      <w:r w:rsidR="00A540FE" w:rsidRPr="008154E5">
        <w:rPr>
          <w:rFonts w:asciiTheme="minorHAnsi" w:hAnsiTheme="minorHAnsi" w:cstheme="minorHAnsi"/>
        </w:rPr>
        <w:t xml:space="preserve">Spenddown Met </w:t>
      </w:r>
      <w:r w:rsidR="000F7337">
        <w:rPr>
          <w:rFonts w:asciiTheme="minorHAnsi" w:hAnsiTheme="minorHAnsi" w:cstheme="minorHAnsi"/>
        </w:rPr>
        <w:t xml:space="preserve">or not met </w:t>
      </w:r>
      <w:r w:rsidR="00A540FE" w:rsidRPr="008154E5">
        <w:rPr>
          <w:rFonts w:asciiTheme="minorHAnsi" w:hAnsiTheme="minorHAnsi" w:cstheme="minorHAnsi"/>
        </w:rPr>
        <w:t>for the current month</w:t>
      </w:r>
      <w:r w:rsidR="008154E5">
        <w:rPr>
          <w:rFonts w:asciiTheme="minorHAnsi" w:hAnsiTheme="minorHAnsi" w:cstheme="minorHAnsi"/>
        </w:rPr>
        <w:t xml:space="preserve">, </w:t>
      </w:r>
      <w:r w:rsidR="00A540FE" w:rsidRPr="008154E5">
        <w:rPr>
          <w:rFonts w:asciiTheme="minorHAnsi" w:hAnsiTheme="minorHAnsi" w:cstheme="minorHAnsi"/>
        </w:rPr>
        <w:t>Managed Care Lock Ins,</w:t>
      </w:r>
      <w:r>
        <w:rPr>
          <w:rFonts w:asciiTheme="minorHAnsi" w:hAnsiTheme="minorHAnsi" w:cstheme="minorHAnsi"/>
        </w:rPr>
        <w:t xml:space="preserve"> and</w:t>
      </w:r>
      <w:r w:rsidR="00A540FE" w:rsidRPr="008154E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Ticket to Work</w:t>
      </w:r>
      <w:r w:rsidR="00A464C0">
        <w:rPr>
          <w:rFonts w:asciiTheme="minorHAnsi" w:hAnsiTheme="minorHAnsi" w:cstheme="minorHAnsi"/>
        </w:rPr>
        <w:t>.</w:t>
      </w:r>
    </w:p>
    <w:p w14:paraId="6A07E956" w14:textId="523ECE95" w:rsidR="00FE769E" w:rsidRPr="008154E5" w:rsidRDefault="00FE769E" w:rsidP="008154E5">
      <w:pPr>
        <w:pStyle w:val="BodyText"/>
        <w:spacing w:before="154"/>
        <w:ind w:left="0"/>
        <w:rPr>
          <w:rFonts w:asciiTheme="minorHAnsi" w:hAnsiTheme="minorHAnsi" w:cstheme="minorHAnsi"/>
        </w:rPr>
      </w:pPr>
      <w:r w:rsidRPr="00FE769E">
        <w:rPr>
          <w:noProof/>
        </w:rPr>
        <w:drawing>
          <wp:inline distT="0" distB="0" distL="0" distR="0" wp14:anchorId="131BE6FF" wp14:editId="48CB37F5">
            <wp:extent cx="6248400" cy="837125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3574" cy="83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4FB9C" w14:textId="77777777" w:rsidR="00C12084" w:rsidRDefault="00C12084" w:rsidP="00A464C0">
      <w:pPr>
        <w:pStyle w:val="BodyText"/>
        <w:ind w:left="1539"/>
        <w:rPr>
          <w:rFonts w:asciiTheme="minorHAnsi" w:hAnsiTheme="minorHAnsi" w:cstheme="minorHAnsi"/>
        </w:rPr>
      </w:pPr>
    </w:p>
    <w:p w14:paraId="0601DEFB" w14:textId="4A1836A4" w:rsidR="000F7337" w:rsidRDefault="000F7337" w:rsidP="00A464C0">
      <w:pPr>
        <w:pStyle w:val="BodyText"/>
        <w:numPr>
          <w:ilvl w:val="1"/>
          <w:numId w:val="1"/>
        </w:numPr>
        <w:spacing w:before="154"/>
        <w:ind w:left="621"/>
        <w:jc w:val="both"/>
        <w:rPr>
          <w:rFonts w:asciiTheme="minorHAnsi" w:hAnsiTheme="minorHAnsi" w:cstheme="minorHAnsi"/>
        </w:rPr>
      </w:pPr>
      <w:r w:rsidRPr="0061404F">
        <w:rPr>
          <w:rFonts w:asciiTheme="minorHAnsi" w:hAnsiTheme="minorHAnsi" w:cstheme="minorHAnsi"/>
        </w:rPr>
        <w:t>‘Lock ins: MMIS Spend down (</w:t>
      </w:r>
      <w:r w:rsidRPr="00D23CA2">
        <w:rPr>
          <w:rFonts w:asciiTheme="minorHAnsi" w:hAnsiTheme="minorHAnsi" w:cstheme="minorHAnsi"/>
          <w:i/>
          <w:iCs/>
        </w:rPr>
        <w:t>current month’s date</w:t>
      </w:r>
      <w:r w:rsidRPr="0061404F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’</w:t>
      </w:r>
    </w:p>
    <w:p w14:paraId="32FCECF6" w14:textId="17EFF4B0" w:rsidR="00016CCB" w:rsidRDefault="000F7337" w:rsidP="00A464C0">
      <w:pPr>
        <w:pStyle w:val="BodyText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Indicates </w:t>
      </w:r>
      <w:r w:rsidR="00016CCB">
        <w:rPr>
          <w:rFonts w:asciiTheme="minorHAnsi" w:hAnsiTheme="minorHAnsi" w:cstheme="minorHAnsi"/>
        </w:rPr>
        <w:t>S</w:t>
      </w:r>
      <w:r w:rsidR="009B640E" w:rsidRPr="0061404F">
        <w:rPr>
          <w:rFonts w:asciiTheme="minorHAnsi" w:hAnsiTheme="minorHAnsi" w:cstheme="minorHAnsi"/>
        </w:rPr>
        <w:t xml:space="preserve">penddown </w:t>
      </w:r>
      <w:r>
        <w:rPr>
          <w:rFonts w:asciiTheme="minorHAnsi" w:hAnsiTheme="minorHAnsi" w:cstheme="minorHAnsi"/>
        </w:rPr>
        <w:t>was m</w:t>
      </w:r>
      <w:r w:rsidR="00016CCB">
        <w:rPr>
          <w:rFonts w:asciiTheme="minorHAnsi" w:hAnsiTheme="minorHAnsi" w:cstheme="minorHAnsi"/>
        </w:rPr>
        <w:t>et for current month</w:t>
      </w:r>
    </w:p>
    <w:p w14:paraId="0641911C" w14:textId="77777777" w:rsidR="000F7337" w:rsidRDefault="000F7337" w:rsidP="00A464C0">
      <w:pPr>
        <w:pStyle w:val="BodyText"/>
        <w:numPr>
          <w:ilvl w:val="1"/>
          <w:numId w:val="1"/>
        </w:numPr>
        <w:spacing w:before="154"/>
        <w:ind w:left="621"/>
        <w:jc w:val="both"/>
        <w:rPr>
          <w:rFonts w:asciiTheme="minorHAnsi" w:hAnsiTheme="minorHAnsi" w:cstheme="minorHAnsi"/>
        </w:rPr>
      </w:pPr>
      <w:r w:rsidRPr="0061404F">
        <w:rPr>
          <w:rFonts w:asciiTheme="minorHAnsi" w:hAnsiTheme="minorHAnsi" w:cstheme="minorHAnsi"/>
        </w:rPr>
        <w:t>‘</w:t>
      </w:r>
      <w:r w:rsidRPr="00A464C0">
        <w:rPr>
          <w:rFonts w:asciiTheme="minorHAnsi" w:hAnsiTheme="minorHAnsi" w:cstheme="minorHAnsi"/>
          <w:i/>
          <w:iCs/>
        </w:rPr>
        <w:t>Lock</w:t>
      </w:r>
      <w:r w:rsidRPr="0061404F">
        <w:rPr>
          <w:rFonts w:asciiTheme="minorHAnsi" w:hAnsiTheme="minorHAnsi" w:cstheme="minorHAnsi"/>
        </w:rPr>
        <w:t xml:space="preserve"> ins: </w:t>
      </w:r>
      <w:r>
        <w:rPr>
          <w:rFonts w:asciiTheme="minorHAnsi" w:hAnsiTheme="minorHAnsi" w:cstheme="minorHAnsi"/>
        </w:rPr>
        <w:t>MMIS Ticket to Work</w:t>
      </w:r>
      <w:r w:rsidRPr="0061404F">
        <w:rPr>
          <w:rFonts w:asciiTheme="minorHAnsi" w:hAnsiTheme="minorHAnsi" w:cstheme="minorHAnsi"/>
        </w:rPr>
        <w:t xml:space="preserve"> (</w:t>
      </w:r>
      <w:r w:rsidRPr="00D23CA2">
        <w:rPr>
          <w:rFonts w:asciiTheme="minorHAnsi" w:hAnsiTheme="minorHAnsi" w:cstheme="minorHAnsi"/>
          <w:i/>
          <w:iCs/>
        </w:rPr>
        <w:t>current month’s date</w:t>
      </w:r>
      <w:r w:rsidRPr="0061404F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’</w:t>
      </w:r>
    </w:p>
    <w:p w14:paraId="0C0FC761" w14:textId="7DBF7B7C" w:rsidR="0061404F" w:rsidRDefault="000F7337" w:rsidP="00A464C0">
      <w:pPr>
        <w:pStyle w:val="BodyText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Indicates </w:t>
      </w:r>
      <w:r w:rsidR="00016CCB">
        <w:rPr>
          <w:rFonts w:asciiTheme="minorHAnsi" w:hAnsiTheme="minorHAnsi" w:cstheme="minorHAnsi"/>
        </w:rPr>
        <w:t>Premium met for current month</w:t>
      </w:r>
    </w:p>
    <w:p w14:paraId="5FA7FAA7" w14:textId="2E01408B" w:rsidR="000F7337" w:rsidRDefault="000F7337" w:rsidP="00A464C0">
      <w:pPr>
        <w:pStyle w:val="BodyText"/>
        <w:numPr>
          <w:ilvl w:val="1"/>
          <w:numId w:val="1"/>
        </w:numPr>
        <w:spacing w:before="154"/>
        <w:ind w:left="621"/>
        <w:jc w:val="both"/>
        <w:rPr>
          <w:rFonts w:asciiTheme="minorHAnsi" w:hAnsiTheme="minorHAnsi" w:cstheme="minorHAnsi"/>
        </w:rPr>
      </w:pPr>
      <w:r>
        <w:t>‘</w:t>
      </w:r>
      <w:r w:rsidRPr="00A464C0">
        <w:rPr>
          <w:rFonts w:asciiTheme="minorHAnsi" w:hAnsiTheme="minorHAnsi" w:cstheme="minorHAnsi"/>
          <w:i/>
          <w:iCs/>
        </w:rPr>
        <w:t>Lock</w:t>
      </w:r>
      <w:r>
        <w:t xml:space="preserve"> Ins: None’</w:t>
      </w:r>
    </w:p>
    <w:p w14:paraId="577576AE" w14:textId="6F4C44B0" w:rsidR="000F7337" w:rsidRDefault="000F7337" w:rsidP="00A464C0">
      <w:pPr>
        <w:pStyle w:val="BodyText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Indicates no spenddown or spenddown not met</w:t>
      </w:r>
    </w:p>
    <w:p w14:paraId="3B94470F" w14:textId="528F6A3F" w:rsidR="0061404F" w:rsidRPr="00016CCB" w:rsidRDefault="0061404F" w:rsidP="00A464C0">
      <w:pPr>
        <w:pStyle w:val="BodyText"/>
        <w:ind w:left="0"/>
        <w:rPr>
          <w:rFonts w:asciiTheme="minorHAnsi" w:hAnsiTheme="minorHAnsi" w:cstheme="minorHAnsi"/>
        </w:rPr>
      </w:pPr>
    </w:p>
    <w:p w14:paraId="64E2E184" w14:textId="77777777" w:rsidR="002E2395" w:rsidRDefault="002E2395" w:rsidP="002E2395">
      <w:pPr>
        <w:pStyle w:val="BodyText"/>
        <w:spacing w:before="154"/>
        <w:ind w:left="0"/>
        <w:rPr>
          <w:rFonts w:asciiTheme="minorHAnsi" w:hAnsiTheme="minorHAnsi" w:cstheme="minorHAnsi"/>
        </w:rPr>
      </w:pPr>
      <w:r w:rsidRPr="0061404F">
        <w:rPr>
          <w:noProof/>
        </w:rPr>
        <w:drawing>
          <wp:inline distT="0" distB="0" distL="0" distR="0" wp14:anchorId="0155C348" wp14:editId="1941F39B">
            <wp:extent cx="5943600" cy="8102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53C34" w14:textId="35D4FFDC" w:rsidR="00676CF7" w:rsidRDefault="00676CF7" w:rsidP="00A464C0">
      <w:pPr>
        <w:pStyle w:val="BodyText"/>
        <w:numPr>
          <w:ilvl w:val="1"/>
          <w:numId w:val="1"/>
        </w:numPr>
        <w:spacing w:before="154"/>
        <w:ind w:left="621"/>
        <w:jc w:val="both"/>
        <w:rPr>
          <w:rFonts w:asciiTheme="minorHAnsi" w:hAnsiTheme="minorHAnsi" w:cstheme="minorHAnsi"/>
        </w:rPr>
      </w:pPr>
      <w:r w:rsidRPr="00676CF7">
        <w:rPr>
          <w:rFonts w:asciiTheme="minorHAnsi" w:hAnsiTheme="minorHAnsi" w:cstheme="minorHAnsi"/>
        </w:rPr>
        <w:t>‘Lock ins: MMIS Managed Care (dates currently locked in)’</w:t>
      </w:r>
      <w:r>
        <w:rPr>
          <w:rFonts w:asciiTheme="minorHAnsi" w:hAnsiTheme="minorHAnsi" w:cstheme="minorHAnsi"/>
        </w:rPr>
        <w:t>:</w:t>
      </w:r>
    </w:p>
    <w:p w14:paraId="5A9E7E4A" w14:textId="4BC09738" w:rsidR="00676CF7" w:rsidRPr="00A464C0" w:rsidRDefault="00676CF7" w:rsidP="00A464C0">
      <w:pPr>
        <w:pStyle w:val="BodyText"/>
        <w:numPr>
          <w:ilvl w:val="0"/>
          <w:numId w:val="15"/>
        </w:numPr>
        <w:rPr>
          <w:rFonts w:asciiTheme="minorHAnsi" w:eastAsia="Times New Roman" w:hAnsiTheme="minorHAnsi" w:cstheme="minorHAnsi"/>
          <w:color w:val="001D35"/>
        </w:rPr>
      </w:pPr>
      <w:r w:rsidRPr="00A464C0">
        <w:rPr>
          <w:rFonts w:asciiTheme="minorHAnsi" w:eastAsia="Times New Roman" w:hAnsiTheme="minorHAnsi" w:cstheme="minorHAnsi"/>
          <w:color w:val="001D35"/>
        </w:rPr>
        <w:t xml:space="preserve">The end date for </w:t>
      </w:r>
      <w:r>
        <w:rPr>
          <w:rFonts w:eastAsia="Times New Roman" w:cstheme="minorHAnsi"/>
          <w:color w:val="001D35"/>
        </w:rPr>
        <w:t>all active</w:t>
      </w:r>
      <w:r w:rsidRPr="00A464C0">
        <w:rPr>
          <w:rFonts w:asciiTheme="minorHAnsi" w:eastAsia="Times New Roman" w:hAnsiTheme="minorHAnsi" w:cstheme="minorHAnsi"/>
          <w:color w:val="001D35"/>
        </w:rPr>
        <w:t xml:space="preserve"> Medicaid Services is set to </w:t>
      </w:r>
      <w:r>
        <w:rPr>
          <w:rFonts w:eastAsia="Times New Roman" w:cstheme="minorHAnsi"/>
          <w:color w:val="001D35"/>
        </w:rPr>
        <w:t>‘</w:t>
      </w:r>
      <w:r w:rsidRPr="00A464C0">
        <w:rPr>
          <w:rFonts w:asciiTheme="minorHAnsi" w:eastAsia="Times New Roman" w:hAnsiTheme="minorHAnsi" w:cstheme="minorHAnsi"/>
          <w:color w:val="001D35"/>
        </w:rPr>
        <w:t>12/31/9999</w:t>
      </w:r>
      <w:r>
        <w:rPr>
          <w:rFonts w:eastAsia="Times New Roman" w:cstheme="minorHAnsi"/>
          <w:color w:val="001D35"/>
        </w:rPr>
        <w:t>’. This indicates there is currently no expiration date.</w:t>
      </w:r>
    </w:p>
    <w:p w14:paraId="6EA19738" w14:textId="301B7FB8" w:rsidR="0061404F" w:rsidRPr="0061404F" w:rsidRDefault="0061404F" w:rsidP="0061404F">
      <w:pPr>
        <w:pStyle w:val="BodyText"/>
        <w:spacing w:before="154"/>
        <w:ind w:left="0"/>
        <w:rPr>
          <w:rFonts w:asciiTheme="minorHAnsi" w:hAnsiTheme="minorHAnsi" w:cstheme="minorHAnsi"/>
        </w:rPr>
      </w:pPr>
      <w:r>
        <w:br w:type="page"/>
      </w:r>
    </w:p>
    <w:p w14:paraId="2DC216E2" w14:textId="39B224B3" w:rsidR="001F3C8E" w:rsidRPr="000A3CB8" w:rsidRDefault="002E2395" w:rsidP="002E2395">
      <w:pPr>
        <w:rPr>
          <w:b/>
          <w:bCs/>
          <w:sz w:val="28"/>
          <w:szCs w:val="28"/>
        </w:rPr>
      </w:pPr>
      <w:r w:rsidRPr="000A3CB8">
        <w:rPr>
          <w:rStyle w:val="Heading2Char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762D0415" wp14:editId="750A9B02">
            <wp:simplePos x="0" y="0"/>
            <wp:positionH relativeFrom="column">
              <wp:posOffset>57150</wp:posOffset>
            </wp:positionH>
            <wp:positionV relativeFrom="paragraph">
              <wp:posOffset>287020</wp:posOffset>
            </wp:positionV>
            <wp:extent cx="5943600" cy="103695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Toc211506089"/>
      <w:r w:rsidR="00200205" w:rsidRPr="000A3CB8">
        <w:rPr>
          <w:rStyle w:val="Heading2Char"/>
          <w:b/>
          <w:bCs/>
          <w:sz w:val="28"/>
          <w:szCs w:val="28"/>
        </w:rPr>
        <w:t>MMIS Info Tab</w:t>
      </w:r>
      <w:bookmarkEnd w:id="1"/>
      <w:r w:rsidR="00200205" w:rsidRPr="000A3CB8">
        <w:rPr>
          <w:b/>
          <w:bCs/>
          <w:sz w:val="28"/>
          <w:szCs w:val="28"/>
        </w:rPr>
        <w:t xml:space="preserve"> </w:t>
      </w:r>
    </w:p>
    <w:p w14:paraId="04276734" w14:textId="020F0710" w:rsidR="001F3C8E" w:rsidRDefault="00A464C0" w:rsidP="002E2395">
      <w:r w:rsidRPr="005E2C5F">
        <w:rPr>
          <w:noProof/>
        </w:rPr>
        <w:drawing>
          <wp:anchor distT="0" distB="0" distL="114300" distR="114300" simplePos="0" relativeHeight="251660288" behindDoc="0" locked="0" layoutInCell="1" allowOverlap="1" wp14:anchorId="4F0D12ED" wp14:editId="3CBB35C5">
            <wp:simplePos x="0" y="0"/>
            <wp:positionH relativeFrom="column">
              <wp:posOffset>68580</wp:posOffset>
            </wp:positionH>
            <wp:positionV relativeFrom="paragraph">
              <wp:posOffset>1204595</wp:posOffset>
            </wp:positionV>
            <wp:extent cx="594360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531" y="21240"/>
                <wp:lineTo x="21531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453"/>
                    <a:stretch/>
                  </pic:blipFill>
                  <pic:spPr bwMode="auto">
                    <a:xfrm>
                      <a:off x="0" y="0"/>
                      <a:ext cx="594360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5BC3F49" w14:textId="4EF21DDF" w:rsidR="00200205" w:rsidRDefault="001F3C8E" w:rsidP="00A464C0">
      <w:pPr>
        <w:pStyle w:val="BodyText"/>
        <w:spacing w:before="154"/>
        <w:ind w:left="0"/>
        <w:jc w:val="both"/>
      </w:pPr>
      <w:r>
        <w:t xml:space="preserve">Additional </w:t>
      </w:r>
      <w:r w:rsidR="00676CF7">
        <w:t>spenddown</w:t>
      </w:r>
      <w:r>
        <w:t xml:space="preserve"> </w:t>
      </w:r>
      <w:r w:rsidRPr="00A464C0">
        <w:rPr>
          <w:rFonts w:asciiTheme="minorHAnsi" w:hAnsiTheme="minorHAnsi" w:cstheme="minorHAnsi"/>
        </w:rPr>
        <w:t>information</w:t>
      </w:r>
      <w:r>
        <w:t xml:space="preserve"> can be found on the </w:t>
      </w:r>
      <w:r w:rsidR="00676CF7">
        <w:t>‘</w:t>
      </w:r>
      <w:r>
        <w:t>MMIS Info</w:t>
      </w:r>
      <w:r w:rsidR="00676CF7">
        <w:t>’ t</w:t>
      </w:r>
      <w:r>
        <w:t>ab</w:t>
      </w:r>
    </w:p>
    <w:p w14:paraId="73EAB36F" w14:textId="3B3BDB5E" w:rsidR="00D735E0" w:rsidRDefault="00676CF7" w:rsidP="00A464C0">
      <w:pPr>
        <w:pStyle w:val="BodyText"/>
        <w:numPr>
          <w:ilvl w:val="1"/>
          <w:numId w:val="1"/>
        </w:numPr>
        <w:spacing w:before="154"/>
        <w:ind w:left="621"/>
        <w:jc w:val="both"/>
      </w:pPr>
      <w:r>
        <w:t xml:space="preserve">The </w:t>
      </w:r>
      <w:r w:rsidR="00D735E0">
        <w:t>‘</w:t>
      </w:r>
      <w:r>
        <w:t>Financial Grant Indicators</w:t>
      </w:r>
      <w:r w:rsidR="00D735E0">
        <w:t>’</w:t>
      </w:r>
      <w:r>
        <w:t xml:space="preserve"> </w:t>
      </w:r>
      <w:r w:rsidR="00D735E0">
        <w:t xml:space="preserve">row </w:t>
      </w:r>
      <w:r>
        <w:t xml:space="preserve">will </w:t>
      </w:r>
      <w:r w:rsidR="00D735E0">
        <w:t>display ‘Spenddown Case' or 'Non-Grant Case” in the ‘</w:t>
      </w:r>
      <w:r>
        <w:t>Financial Grant Descriptions</w:t>
      </w:r>
      <w:r w:rsidR="00D735E0">
        <w:t>’ column.</w:t>
      </w:r>
      <w:r>
        <w:t xml:space="preserve"> </w:t>
      </w:r>
    </w:p>
    <w:p w14:paraId="0094C410" w14:textId="638D9833" w:rsidR="00D735E0" w:rsidRDefault="00D735E0" w:rsidP="00A464C0">
      <w:pPr>
        <w:pStyle w:val="BodyText"/>
        <w:numPr>
          <w:ilvl w:val="0"/>
          <w:numId w:val="15"/>
        </w:numPr>
      </w:pPr>
      <w:r>
        <w:t>‘</w:t>
      </w:r>
      <w:r w:rsidR="00676CF7" w:rsidRPr="00A464C0">
        <w:rPr>
          <w:rFonts w:asciiTheme="minorHAnsi" w:eastAsia="Times New Roman" w:hAnsiTheme="minorHAnsi" w:cstheme="minorHAnsi"/>
          <w:color w:val="001D35"/>
        </w:rPr>
        <w:t>Spenddown</w:t>
      </w:r>
      <w:r w:rsidR="00676CF7">
        <w:t xml:space="preserve"> Case</w:t>
      </w:r>
      <w:r>
        <w:t xml:space="preserve">’: Indicates participant </w:t>
      </w:r>
      <w:r w:rsidRPr="00A464C0">
        <w:rPr>
          <w:b/>
          <w:bCs/>
        </w:rPr>
        <w:t>has</w:t>
      </w:r>
      <w:r>
        <w:t xml:space="preserve"> a spenddown </w:t>
      </w:r>
    </w:p>
    <w:p w14:paraId="6E2E2398" w14:textId="4971F706" w:rsidR="00676CF7" w:rsidRDefault="00D735E0" w:rsidP="00A464C0">
      <w:pPr>
        <w:pStyle w:val="BodyText"/>
        <w:numPr>
          <w:ilvl w:val="0"/>
          <w:numId w:val="15"/>
        </w:numPr>
        <w:spacing w:after="120"/>
      </w:pPr>
      <w:r>
        <w:t>‘</w:t>
      </w:r>
      <w:r w:rsidR="00676CF7">
        <w:t>Non-Grant Case</w:t>
      </w:r>
      <w:r>
        <w:t>’: I</w:t>
      </w:r>
      <w:r w:rsidR="00676CF7">
        <w:t>ndicat</w:t>
      </w:r>
      <w:r>
        <w:t xml:space="preserve">es participant </w:t>
      </w:r>
      <w:r w:rsidRPr="00A464C0">
        <w:rPr>
          <w:b/>
          <w:bCs/>
        </w:rPr>
        <w:t>does not</w:t>
      </w:r>
      <w:r>
        <w:t xml:space="preserve"> have a spenddown</w:t>
      </w:r>
      <w:r w:rsidR="00676CF7">
        <w:t>.</w:t>
      </w:r>
    </w:p>
    <w:p w14:paraId="2C920FA8" w14:textId="4A5CE9FB" w:rsidR="009B640E" w:rsidRPr="000A3CB8" w:rsidRDefault="00C12084" w:rsidP="001F3C8E">
      <w:pPr>
        <w:pStyle w:val="Heading2"/>
        <w:rPr>
          <w:b/>
          <w:bCs/>
        </w:rPr>
      </w:pPr>
      <w:bookmarkStart w:id="2" w:name="_Toc211506090"/>
      <w:r w:rsidRPr="000A3CB8">
        <w:rPr>
          <w:b/>
          <w:bCs/>
        </w:rPr>
        <w:t>Determining</w:t>
      </w:r>
      <w:r w:rsidR="00D735E0" w:rsidRPr="000A3CB8">
        <w:rPr>
          <w:b/>
          <w:bCs/>
        </w:rPr>
        <w:t xml:space="preserve"> when</w:t>
      </w:r>
      <w:r w:rsidR="009B640E" w:rsidRPr="000A3CB8">
        <w:rPr>
          <w:b/>
          <w:bCs/>
        </w:rPr>
        <w:t xml:space="preserve"> the spenddown </w:t>
      </w:r>
      <w:r w:rsidR="00D735E0" w:rsidRPr="000A3CB8">
        <w:rPr>
          <w:b/>
          <w:bCs/>
        </w:rPr>
        <w:t xml:space="preserve">was </w:t>
      </w:r>
      <w:r w:rsidR="009B640E" w:rsidRPr="000A3CB8">
        <w:rPr>
          <w:b/>
          <w:bCs/>
        </w:rPr>
        <w:t>met?</w:t>
      </w:r>
      <w:bookmarkEnd w:id="2"/>
    </w:p>
    <w:p w14:paraId="21F25EB4" w14:textId="3809703E" w:rsidR="00D735E0" w:rsidRPr="00A464C0" w:rsidRDefault="000A3CB8" w:rsidP="00A464C0">
      <w:pPr>
        <w:pStyle w:val="BodyText"/>
        <w:numPr>
          <w:ilvl w:val="1"/>
          <w:numId w:val="1"/>
        </w:numPr>
        <w:spacing w:before="154"/>
        <w:ind w:left="621"/>
        <w:jc w:val="both"/>
        <w:rPr>
          <w:rFonts w:asciiTheme="minorHAnsi" w:eastAsia="Times New Roman" w:hAnsiTheme="minorHAnsi" w:cstheme="minorHAnsi"/>
          <w:color w:val="001D35"/>
        </w:rPr>
      </w:pPr>
      <w:r w:rsidRPr="00A464C0">
        <w:rPr>
          <w:rFonts w:asciiTheme="minorHAnsi" w:eastAsia="Times New Roman" w:hAnsiTheme="minorHAnsi" w:cstheme="minorHAnsi"/>
          <w:color w:val="001D35"/>
        </w:rPr>
        <w:t>"MMIS Spend Down</w:t>
      </w:r>
      <w:r>
        <w:rPr>
          <w:rFonts w:asciiTheme="minorHAnsi" w:eastAsia="Times New Roman" w:hAnsiTheme="minorHAnsi" w:cstheme="minorHAnsi"/>
          <w:color w:val="001D35"/>
        </w:rPr>
        <w:t>” shows the</w:t>
      </w:r>
      <w:r w:rsidRPr="00A464C0">
        <w:t xml:space="preserve"> </w:t>
      </w:r>
      <w:r>
        <w:rPr>
          <w:rFonts w:asciiTheme="minorHAnsi" w:eastAsia="Times New Roman" w:hAnsiTheme="minorHAnsi" w:cstheme="minorHAnsi"/>
          <w:color w:val="001D35"/>
        </w:rPr>
        <w:t xml:space="preserve">month by month spend down history </w:t>
      </w:r>
      <w:r w:rsidR="00D735E0" w:rsidRPr="00A464C0">
        <w:rPr>
          <w:rFonts w:asciiTheme="minorHAnsi" w:eastAsia="Times New Roman" w:hAnsiTheme="minorHAnsi" w:cstheme="minorHAnsi"/>
          <w:color w:val="001D35"/>
        </w:rPr>
        <w:t xml:space="preserve"> </w:t>
      </w:r>
    </w:p>
    <w:p w14:paraId="42D52DE9" w14:textId="77777777" w:rsidR="00D735E0" w:rsidRPr="00A464C0" w:rsidRDefault="00D735E0" w:rsidP="00A464C0">
      <w:pPr>
        <w:pStyle w:val="BodyText"/>
        <w:numPr>
          <w:ilvl w:val="1"/>
          <w:numId w:val="1"/>
        </w:numPr>
        <w:spacing w:before="154"/>
        <w:ind w:left="621"/>
        <w:jc w:val="both"/>
        <w:rPr>
          <w:rFonts w:eastAsia="Times New Roman" w:cstheme="minorHAnsi"/>
          <w:color w:val="001D35"/>
        </w:rPr>
      </w:pPr>
      <w:r w:rsidRPr="00A464C0">
        <w:rPr>
          <w:rFonts w:asciiTheme="minorHAnsi" w:eastAsia="Times New Roman" w:hAnsiTheme="minorHAnsi" w:cstheme="minorHAnsi"/>
          <w:color w:val="001D35"/>
        </w:rPr>
        <w:t>The "</w:t>
      </w:r>
      <w:r w:rsidRPr="00A464C0">
        <w:t>start</w:t>
      </w:r>
      <w:r w:rsidRPr="00A464C0">
        <w:rPr>
          <w:rFonts w:asciiTheme="minorHAnsi" w:eastAsia="Times New Roman" w:hAnsiTheme="minorHAnsi" w:cstheme="minorHAnsi"/>
          <w:color w:val="001D35"/>
        </w:rPr>
        <w:t>" and "end date" columns list the months for which the spend-down was met.</w:t>
      </w:r>
    </w:p>
    <w:p w14:paraId="1988B864" w14:textId="72B91E88" w:rsidR="00D735E0" w:rsidRDefault="00D735E0" w:rsidP="00A464C0">
      <w:pPr>
        <w:pStyle w:val="BodyText"/>
        <w:numPr>
          <w:ilvl w:val="0"/>
          <w:numId w:val="15"/>
        </w:numPr>
        <w:rPr>
          <w:rFonts w:eastAsia="Times New Roman" w:cstheme="minorHAnsi"/>
          <w:color w:val="001D35"/>
        </w:rPr>
      </w:pPr>
      <w:r w:rsidRPr="00A464C0">
        <w:t>Note</w:t>
      </w:r>
      <w:r w:rsidRPr="00A464C0">
        <w:rPr>
          <w:rFonts w:asciiTheme="minorHAnsi" w:eastAsia="Times New Roman" w:hAnsiTheme="minorHAnsi" w:cstheme="minorHAnsi"/>
          <w:color w:val="001D35"/>
        </w:rPr>
        <w:t xml:space="preserve"> any missing months, as this signifies the participant did not meet their spend-down requirement for that time.</w:t>
      </w:r>
    </w:p>
    <w:p w14:paraId="2D16A46E" w14:textId="77777777" w:rsidR="00D735E0" w:rsidRPr="00A464C0" w:rsidRDefault="00D735E0" w:rsidP="00A464C0">
      <w:pPr>
        <w:pStyle w:val="BodyText"/>
        <w:numPr>
          <w:ilvl w:val="0"/>
          <w:numId w:val="15"/>
        </w:numPr>
        <w:rPr>
          <w:rFonts w:asciiTheme="minorHAnsi" w:eastAsia="Times New Roman" w:hAnsiTheme="minorHAnsi" w:cstheme="minorHAnsi"/>
          <w:color w:val="001D35"/>
        </w:rPr>
      </w:pPr>
      <w:r w:rsidRPr="00A464C0">
        <w:rPr>
          <w:rFonts w:asciiTheme="minorHAnsi" w:eastAsia="Times New Roman" w:hAnsiTheme="minorHAnsi" w:cstheme="minorHAnsi"/>
          <w:b/>
          <w:bCs/>
          <w:color w:val="001D35"/>
        </w:rPr>
        <w:t>Example:</w:t>
      </w:r>
      <w:r w:rsidRPr="00A464C0">
        <w:rPr>
          <w:rFonts w:asciiTheme="minorHAnsi" w:eastAsia="Times New Roman" w:hAnsiTheme="minorHAnsi" w:cstheme="minorHAnsi"/>
          <w:color w:val="001D35"/>
        </w:rPr>
        <w:t> As shown below, there was a gap in met spend-downs between October 2024 and January 2025. It was met once in February 2025 and not afterward.</w:t>
      </w:r>
    </w:p>
    <w:p w14:paraId="054137C3" w14:textId="1C590252" w:rsidR="005E2C5F" w:rsidRDefault="005E2C5F" w:rsidP="00CE0F00">
      <w:pPr>
        <w:widowControl w:val="0"/>
        <w:tabs>
          <w:tab w:val="left" w:pos="1538"/>
        </w:tabs>
        <w:autoSpaceDE w:val="0"/>
        <w:autoSpaceDN w:val="0"/>
        <w:spacing w:before="20" w:after="0" w:line="240" w:lineRule="auto"/>
        <w:jc w:val="center"/>
      </w:pPr>
      <w:r w:rsidRPr="005E2C5F">
        <w:rPr>
          <w:noProof/>
        </w:rPr>
        <w:drawing>
          <wp:inline distT="0" distB="0" distL="0" distR="0" wp14:anchorId="317204A8" wp14:editId="5C66A7CF">
            <wp:extent cx="4414441" cy="2186940"/>
            <wp:effectExtent l="0" t="0" r="5715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39486" cy="219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62D61" w14:textId="557CEF66" w:rsidR="000C3AF3" w:rsidRPr="000A3CB8" w:rsidRDefault="000C3AF3" w:rsidP="000A3CB8">
      <w:pPr>
        <w:pStyle w:val="Heading2"/>
        <w:spacing w:after="120"/>
        <w:rPr>
          <w:b/>
          <w:bCs/>
        </w:rPr>
      </w:pPr>
      <w:bookmarkStart w:id="3" w:name="_Toc211506091"/>
      <w:r w:rsidRPr="000A3CB8">
        <w:rPr>
          <w:b/>
          <w:bCs/>
        </w:rPr>
        <w:lastRenderedPageBreak/>
        <w:t xml:space="preserve">How to </w:t>
      </w:r>
      <w:r w:rsidR="00C12084" w:rsidRPr="000A3CB8">
        <w:rPr>
          <w:b/>
          <w:bCs/>
        </w:rPr>
        <w:t>identify a participant’s locked in Managed Care Group?</w:t>
      </w:r>
      <w:bookmarkEnd w:id="3"/>
    </w:p>
    <w:p w14:paraId="4E225020" w14:textId="4BC2FB5F" w:rsidR="000C3AF3" w:rsidRDefault="000C3AF3" w:rsidP="005E2C5F">
      <w:pPr>
        <w:widowControl w:val="0"/>
        <w:tabs>
          <w:tab w:val="left" w:pos="1538"/>
        </w:tabs>
        <w:autoSpaceDE w:val="0"/>
        <w:autoSpaceDN w:val="0"/>
        <w:spacing w:before="20" w:after="0" w:line="240" w:lineRule="auto"/>
      </w:pPr>
      <w:r w:rsidRPr="000C3AF3">
        <w:rPr>
          <w:noProof/>
        </w:rPr>
        <w:drawing>
          <wp:inline distT="0" distB="0" distL="0" distR="0" wp14:anchorId="5082BDF5" wp14:editId="683EC972">
            <wp:extent cx="5943600" cy="195643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24701" w14:textId="14EFD24E" w:rsidR="000C3AF3" w:rsidRDefault="000C3AF3" w:rsidP="000A3CB8">
      <w:pPr>
        <w:pStyle w:val="BodyText"/>
        <w:spacing w:before="154"/>
        <w:ind w:left="0"/>
        <w:jc w:val="both"/>
      </w:pPr>
      <w:r>
        <w:t xml:space="preserve">The </w:t>
      </w:r>
      <w:r w:rsidRPr="000A3CB8">
        <w:rPr>
          <w:rFonts w:asciiTheme="minorHAnsi" w:eastAsia="Times New Roman" w:hAnsiTheme="minorHAnsi" w:cstheme="minorHAnsi"/>
          <w:color w:val="001D35"/>
        </w:rPr>
        <w:t>Managed</w:t>
      </w:r>
      <w:r>
        <w:t xml:space="preserve"> Care Provider Name and Phone Number will be displayed </w:t>
      </w:r>
      <w:r w:rsidR="000A3CB8">
        <w:t>as “MMIS Managed Care”</w:t>
      </w:r>
      <w:r w:rsidR="00DA4515">
        <w:t>.</w:t>
      </w:r>
    </w:p>
    <w:sectPr w:rsidR="000C3AF3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ABC0" w14:textId="77777777" w:rsidR="00ED7450" w:rsidRDefault="00ED7450" w:rsidP="0036437B">
      <w:pPr>
        <w:spacing w:after="0" w:line="240" w:lineRule="auto"/>
      </w:pPr>
      <w:r>
        <w:separator/>
      </w:r>
    </w:p>
  </w:endnote>
  <w:endnote w:type="continuationSeparator" w:id="0">
    <w:p w14:paraId="7F04CD96" w14:textId="77777777" w:rsidR="00ED7450" w:rsidRDefault="00ED7450" w:rsidP="00364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699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D0A1FC" w14:textId="16C50D7F" w:rsidR="0036437B" w:rsidRDefault="003643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82B40C" w14:textId="77777777" w:rsidR="0036437B" w:rsidRDefault="00364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CC5F8" w14:textId="77777777" w:rsidR="00ED7450" w:rsidRDefault="00ED7450" w:rsidP="0036437B">
      <w:pPr>
        <w:spacing w:after="0" w:line="240" w:lineRule="auto"/>
      </w:pPr>
      <w:r>
        <w:separator/>
      </w:r>
    </w:p>
  </w:footnote>
  <w:footnote w:type="continuationSeparator" w:id="0">
    <w:p w14:paraId="1CCC33CE" w14:textId="77777777" w:rsidR="00ED7450" w:rsidRDefault="00ED7450" w:rsidP="00364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ECD"/>
    <w:multiLevelType w:val="hybridMultilevel"/>
    <w:tmpl w:val="B6A42F92"/>
    <w:lvl w:ilvl="0" w:tplc="9D3452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2267"/>
    <w:multiLevelType w:val="multilevel"/>
    <w:tmpl w:val="E238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D7A19"/>
    <w:multiLevelType w:val="hybridMultilevel"/>
    <w:tmpl w:val="BF6AF47E"/>
    <w:lvl w:ilvl="0" w:tplc="04090005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3" w15:restartNumberingAfterBreak="0">
    <w:nsid w:val="26D27E4C"/>
    <w:multiLevelType w:val="hybridMultilevel"/>
    <w:tmpl w:val="FAA05BAA"/>
    <w:lvl w:ilvl="0" w:tplc="04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4" w15:restartNumberingAfterBreak="0">
    <w:nsid w:val="329E23BA"/>
    <w:multiLevelType w:val="hybridMultilevel"/>
    <w:tmpl w:val="1EB43CEA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407756">
      <w:numFmt w:val="bullet"/>
      <w:lvlText w:val="o"/>
      <w:lvlJc w:val="left"/>
      <w:pPr>
        <w:ind w:left="153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3E8E224">
      <w:numFmt w:val="bullet"/>
      <w:lvlText w:val="■"/>
      <w:lvlJc w:val="left"/>
      <w:pPr>
        <w:ind w:left="225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3" w:tplc="4028B798">
      <w:numFmt w:val="bullet"/>
      <w:lvlText w:val="•"/>
      <w:lvlJc w:val="left"/>
      <w:pPr>
        <w:ind w:left="3220" w:hanging="361"/>
      </w:pPr>
      <w:rPr>
        <w:rFonts w:hint="default"/>
        <w:lang w:val="en-US" w:eastAsia="en-US" w:bidi="ar-SA"/>
      </w:rPr>
    </w:lvl>
    <w:lvl w:ilvl="4" w:tplc="C5246F9A">
      <w:numFmt w:val="bullet"/>
      <w:lvlText w:val="•"/>
      <w:lvlJc w:val="left"/>
      <w:pPr>
        <w:ind w:left="4180" w:hanging="361"/>
      </w:pPr>
      <w:rPr>
        <w:rFonts w:hint="default"/>
        <w:lang w:val="en-US" w:eastAsia="en-US" w:bidi="ar-SA"/>
      </w:rPr>
    </w:lvl>
    <w:lvl w:ilvl="5" w:tplc="C41ACDB6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  <w:lvl w:ilvl="6" w:tplc="608C655A">
      <w:numFmt w:val="bullet"/>
      <w:lvlText w:val="•"/>
      <w:lvlJc w:val="left"/>
      <w:pPr>
        <w:ind w:left="6100" w:hanging="361"/>
      </w:pPr>
      <w:rPr>
        <w:rFonts w:hint="default"/>
        <w:lang w:val="en-US" w:eastAsia="en-US" w:bidi="ar-SA"/>
      </w:rPr>
    </w:lvl>
    <w:lvl w:ilvl="7" w:tplc="9308244E"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ar-SA"/>
      </w:rPr>
    </w:lvl>
    <w:lvl w:ilvl="8" w:tplc="31F849E6">
      <w:numFmt w:val="bullet"/>
      <w:lvlText w:val="•"/>
      <w:lvlJc w:val="left"/>
      <w:pPr>
        <w:ind w:left="802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3A45A51"/>
    <w:multiLevelType w:val="hybridMultilevel"/>
    <w:tmpl w:val="C59693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852589"/>
    <w:multiLevelType w:val="hybridMultilevel"/>
    <w:tmpl w:val="59C681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3A54CD"/>
    <w:multiLevelType w:val="hybridMultilevel"/>
    <w:tmpl w:val="0F1282C0"/>
    <w:lvl w:ilvl="0" w:tplc="A4583B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76DFA"/>
    <w:multiLevelType w:val="hybridMultilevel"/>
    <w:tmpl w:val="99108C3A"/>
    <w:lvl w:ilvl="0" w:tplc="04090005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9" w15:restartNumberingAfterBreak="0">
    <w:nsid w:val="4BDA30DD"/>
    <w:multiLevelType w:val="hybridMultilevel"/>
    <w:tmpl w:val="6BA04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4552E0"/>
    <w:multiLevelType w:val="hybridMultilevel"/>
    <w:tmpl w:val="C60AE3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DFD0390"/>
    <w:multiLevelType w:val="hybridMultilevel"/>
    <w:tmpl w:val="EA567CF6"/>
    <w:lvl w:ilvl="0" w:tplc="04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12" w15:restartNumberingAfterBreak="0">
    <w:nsid w:val="66370B04"/>
    <w:multiLevelType w:val="multilevel"/>
    <w:tmpl w:val="0036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265A6E"/>
    <w:multiLevelType w:val="hybridMultilevel"/>
    <w:tmpl w:val="BDE0C3FE"/>
    <w:lvl w:ilvl="0" w:tplc="212AD0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329D5"/>
    <w:multiLevelType w:val="hybridMultilevel"/>
    <w:tmpl w:val="1B166324"/>
    <w:lvl w:ilvl="0" w:tplc="212AD0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223682">
    <w:abstractNumId w:val="13"/>
  </w:num>
  <w:num w:numId="2" w16cid:durableId="608203649">
    <w:abstractNumId w:val="14"/>
  </w:num>
  <w:num w:numId="3" w16cid:durableId="667946872">
    <w:abstractNumId w:val="0"/>
  </w:num>
  <w:num w:numId="4" w16cid:durableId="696463581">
    <w:abstractNumId w:val="7"/>
  </w:num>
  <w:num w:numId="5" w16cid:durableId="1261832710">
    <w:abstractNumId w:val="10"/>
  </w:num>
  <w:num w:numId="6" w16cid:durableId="1130634423">
    <w:abstractNumId w:val="9"/>
  </w:num>
  <w:num w:numId="7" w16cid:durableId="1117799888">
    <w:abstractNumId w:val="4"/>
  </w:num>
  <w:num w:numId="8" w16cid:durableId="1615095019">
    <w:abstractNumId w:val="11"/>
  </w:num>
  <w:num w:numId="9" w16cid:durableId="764377501">
    <w:abstractNumId w:val="8"/>
  </w:num>
  <w:num w:numId="10" w16cid:durableId="1736002208">
    <w:abstractNumId w:val="2"/>
  </w:num>
  <w:num w:numId="11" w16cid:durableId="1293514921">
    <w:abstractNumId w:val="6"/>
  </w:num>
  <w:num w:numId="12" w16cid:durableId="44526052">
    <w:abstractNumId w:val="3"/>
  </w:num>
  <w:num w:numId="13" w16cid:durableId="108091144">
    <w:abstractNumId w:val="1"/>
  </w:num>
  <w:num w:numId="14" w16cid:durableId="1976712750">
    <w:abstractNumId w:val="12"/>
  </w:num>
  <w:num w:numId="15" w16cid:durableId="740061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BD"/>
    <w:rsid w:val="000068B3"/>
    <w:rsid w:val="00011671"/>
    <w:rsid w:val="00014FE2"/>
    <w:rsid w:val="00015E17"/>
    <w:rsid w:val="00016CCB"/>
    <w:rsid w:val="000354D6"/>
    <w:rsid w:val="000A3CB8"/>
    <w:rsid w:val="000C3AF3"/>
    <w:rsid w:val="000D27D8"/>
    <w:rsid w:val="000F7337"/>
    <w:rsid w:val="00143B20"/>
    <w:rsid w:val="00175FE7"/>
    <w:rsid w:val="00190074"/>
    <w:rsid w:val="001C34E2"/>
    <w:rsid w:val="001D190D"/>
    <w:rsid w:val="001F3C8E"/>
    <w:rsid w:val="00200205"/>
    <w:rsid w:val="002411A7"/>
    <w:rsid w:val="002800B5"/>
    <w:rsid w:val="00294F8C"/>
    <w:rsid w:val="002A78FB"/>
    <w:rsid w:val="002B6311"/>
    <w:rsid w:val="002E2395"/>
    <w:rsid w:val="00330F92"/>
    <w:rsid w:val="00334958"/>
    <w:rsid w:val="00354F8F"/>
    <w:rsid w:val="00360CD0"/>
    <w:rsid w:val="0036437B"/>
    <w:rsid w:val="00395953"/>
    <w:rsid w:val="003A4593"/>
    <w:rsid w:val="003B5322"/>
    <w:rsid w:val="003D2AE4"/>
    <w:rsid w:val="003E200B"/>
    <w:rsid w:val="00450C75"/>
    <w:rsid w:val="00463B65"/>
    <w:rsid w:val="004A2C6D"/>
    <w:rsid w:val="004B0D6B"/>
    <w:rsid w:val="004E2AE8"/>
    <w:rsid w:val="004F5406"/>
    <w:rsid w:val="004F7475"/>
    <w:rsid w:val="005037D7"/>
    <w:rsid w:val="0052399F"/>
    <w:rsid w:val="005D3C9B"/>
    <w:rsid w:val="005E2C5F"/>
    <w:rsid w:val="005E3C6B"/>
    <w:rsid w:val="00603A52"/>
    <w:rsid w:val="0061404F"/>
    <w:rsid w:val="006622D4"/>
    <w:rsid w:val="00664EE8"/>
    <w:rsid w:val="006670F4"/>
    <w:rsid w:val="00676CF7"/>
    <w:rsid w:val="006B127F"/>
    <w:rsid w:val="006D01CC"/>
    <w:rsid w:val="006D538E"/>
    <w:rsid w:val="006E6907"/>
    <w:rsid w:val="00712109"/>
    <w:rsid w:val="00724E61"/>
    <w:rsid w:val="00756480"/>
    <w:rsid w:val="007644F0"/>
    <w:rsid w:val="00785367"/>
    <w:rsid w:val="007A308B"/>
    <w:rsid w:val="007A63CC"/>
    <w:rsid w:val="007D0A80"/>
    <w:rsid w:val="008100F5"/>
    <w:rsid w:val="00814A31"/>
    <w:rsid w:val="008154E5"/>
    <w:rsid w:val="008161C3"/>
    <w:rsid w:val="00825F33"/>
    <w:rsid w:val="008363CD"/>
    <w:rsid w:val="008516F1"/>
    <w:rsid w:val="008B3BDC"/>
    <w:rsid w:val="00903E8D"/>
    <w:rsid w:val="0094613F"/>
    <w:rsid w:val="009540E9"/>
    <w:rsid w:val="009647D0"/>
    <w:rsid w:val="009979FF"/>
    <w:rsid w:val="009B640E"/>
    <w:rsid w:val="009D54BD"/>
    <w:rsid w:val="009F48B7"/>
    <w:rsid w:val="00A25836"/>
    <w:rsid w:val="00A43032"/>
    <w:rsid w:val="00A464C0"/>
    <w:rsid w:val="00A540FE"/>
    <w:rsid w:val="00A5588C"/>
    <w:rsid w:val="00A6154C"/>
    <w:rsid w:val="00A66BDA"/>
    <w:rsid w:val="00A9579F"/>
    <w:rsid w:val="00AE456A"/>
    <w:rsid w:val="00BC3037"/>
    <w:rsid w:val="00C03596"/>
    <w:rsid w:val="00C040DD"/>
    <w:rsid w:val="00C12084"/>
    <w:rsid w:val="00C41527"/>
    <w:rsid w:val="00C53116"/>
    <w:rsid w:val="00C65372"/>
    <w:rsid w:val="00CA2925"/>
    <w:rsid w:val="00CA72E1"/>
    <w:rsid w:val="00CE0F00"/>
    <w:rsid w:val="00D03EF6"/>
    <w:rsid w:val="00D259C9"/>
    <w:rsid w:val="00D45BCA"/>
    <w:rsid w:val="00D614BB"/>
    <w:rsid w:val="00D735E0"/>
    <w:rsid w:val="00DA4515"/>
    <w:rsid w:val="00DD6685"/>
    <w:rsid w:val="00DE04E0"/>
    <w:rsid w:val="00DF13BE"/>
    <w:rsid w:val="00DF64C9"/>
    <w:rsid w:val="00DF7B97"/>
    <w:rsid w:val="00E02A7F"/>
    <w:rsid w:val="00E07297"/>
    <w:rsid w:val="00E11B65"/>
    <w:rsid w:val="00E15C5F"/>
    <w:rsid w:val="00E4457F"/>
    <w:rsid w:val="00E55BFE"/>
    <w:rsid w:val="00EA4DC1"/>
    <w:rsid w:val="00ED2439"/>
    <w:rsid w:val="00ED7450"/>
    <w:rsid w:val="00EF728A"/>
    <w:rsid w:val="00F13686"/>
    <w:rsid w:val="00F27A01"/>
    <w:rsid w:val="00F5496A"/>
    <w:rsid w:val="00F63FA7"/>
    <w:rsid w:val="00FA461A"/>
    <w:rsid w:val="00FA658C"/>
    <w:rsid w:val="00FB00D5"/>
    <w:rsid w:val="00FC093E"/>
    <w:rsid w:val="00FE55E6"/>
    <w:rsid w:val="00FE769E"/>
    <w:rsid w:val="00FE7AF6"/>
    <w:rsid w:val="00FF1060"/>
    <w:rsid w:val="00FF22AF"/>
    <w:rsid w:val="00FF2FE4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647A0"/>
  <w15:chartTrackingRefBased/>
  <w15:docId w15:val="{965D49F8-CFFA-45F2-A975-F783F5DF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084"/>
  </w:style>
  <w:style w:type="paragraph" w:styleId="Heading1">
    <w:name w:val="heading 1"/>
    <w:basedOn w:val="Normal"/>
    <w:next w:val="Normal"/>
    <w:link w:val="Heading1Char"/>
    <w:uiPriority w:val="9"/>
    <w:qFormat/>
    <w:rsid w:val="00CA72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2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40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54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5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52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A72E1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CA72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A5588C"/>
    <w:pPr>
      <w:tabs>
        <w:tab w:val="right" w:leader="dot" w:pos="9350"/>
      </w:tabs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A72E1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A72E1"/>
    <w:pPr>
      <w:spacing w:after="100"/>
      <w:ind w:left="440"/>
    </w:pPr>
    <w:rPr>
      <w:rFonts w:eastAsiaTheme="minorEastAsi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CA72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C040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4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37B"/>
  </w:style>
  <w:style w:type="paragraph" w:styleId="Footer">
    <w:name w:val="footer"/>
    <w:basedOn w:val="Normal"/>
    <w:link w:val="FooterChar"/>
    <w:uiPriority w:val="99"/>
    <w:unhideWhenUsed/>
    <w:rsid w:val="00364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37B"/>
  </w:style>
  <w:style w:type="paragraph" w:styleId="BodyText">
    <w:name w:val="Body Text"/>
    <w:basedOn w:val="Normal"/>
    <w:link w:val="BodyTextChar"/>
    <w:uiPriority w:val="1"/>
    <w:qFormat/>
    <w:rsid w:val="00A43032"/>
    <w:pPr>
      <w:widowControl w:val="0"/>
      <w:autoSpaceDE w:val="0"/>
      <w:autoSpaceDN w:val="0"/>
      <w:spacing w:after="0" w:line="240" w:lineRule="auto"/>
      <w:ind w:left="819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43032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00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2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20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40E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40E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2FE4"/>
    <w:pPr>
      <w:spacing w:after="0" w:line="240" w:lineRule="auto"/>
    </w:pPr>
  </w:style>
  <w:style w:type="character" w:customStyle="1" w:styleId="t286pc">
    <w:name w:val="t286pc"/>
    <w:basedOn w:val="DefaultParagraphFont"/>
    <w:rsid w:val="00676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04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ealth.mo.gov/seniors/hcbs/hcbsmanual/pdf/2.00appendix3.pdf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15557-1280-4CB6-B70A-111CD7F0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385</Words>
  <Characters>1990</Characters>
  <Application>Microsoft Office Word</Application>
  <DocSecurity>0</DocSecurity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Gann, Abby</dc:creator>
  <cp:keywords/>
  <dc:description/>
  <cp:lastModifiedBy>Jameson, Veronica</cp:lastModifiedBy>
  <cp:revision>2</cp:revision>
  <dcterms:created xsi:type="dcterms:W3CDTF">2025-10-20T02:22:00Z</dcterms:created>
  <dcterms:modified xsi:type="dcterms:W3CDTF">2025-10-20T02:22:00Z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986cc775-0d90-4d4c-bbae-6e9bb32ec864</vt:lpwstr>
  </property>
</Properties>
</file>