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657" w:rsidRPr="00A85CEE" w:rsidRDefault="00C37657" w:rsidP="00C37657">
      <w:pPr>
        <w:pStyle w:val="Header"/>
        <w:tabs>
          <w:tab w:val="clear" w:pos="4320"/>
          <w:tab w:val="clear" w:pos="8640"/>
        </w:tabs>
        <w:jc w:val="center"/>
        <w:rPr>
          <w:rFonts w:ascii="Times New Roman" w:hAnsi="Times New Roman"/>
          <w:sz w:val="24"/>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A85CEE">
        <w:rPr>
          <w:rFonts w:ascii="Times New Roman" w:hAnsi="Times New Roman"/>
          <w:sz w:val="24"/>
        </w:rPr>
        <w:t>APS 20-</w:t>
      </w:r>
      <w:r w:rsidR="002D4ED4" w:rsidRPr="00A85CEE">
        <w:rPr>
          <w:rFonts w:ascii="Times New Roman" w:hAnsi="Times New Roman"/>
          <w:sz w:val="24"/>
        </w:rPr>
        <w:t>0</w:t>
      </w:r>
      <w:r w:rsidR="00790668">
        <w:rPr>
          <w:rFonts w:ascii="Times New Roman" w:hAnsi="Times New Roman"/>
          <w:sz w:val="24"/>
        </w:rPr>
        <w:t>8</w:t>
      </w:r>
    </w:p>
    <w:p w:rsidR="00C37657" w:rsidRPr="00A85CEE" w:rsidRDefault="00790668" w:rsidP="00C37657">
      <w:pPr>
        <w:pStyle w:val="Header"/>
        <w:tabs>
          <w:tab w:val="left" w:pos="720"/>
        </w:tabs>
        <w:jc w:val="center"/>
        <w:rPr>
          <w:rFonts w:ascii="Times New Roman" w:hAnsi="Times New Roman"/>
          <w:sz w:val="24"/>
        </w:rPr>
      </w:pPr>
      <w:r>
        <w:rPr>
          <w:rFonts w:ascii="Times New Roman" w:hAnsi="Times New Roman"/>
          <w:sz w:val="24"/>
        </w:rPr>
        <w:t>March 19</w:t>
      </w:r>
      <w:r w:rsidR="002D4ED4" w:rsidRPr="00A85CEE">
        <w:rPr>
          <w:rFonts w:ascii="Times New Roman" w:hAnsi="Times New Roman"/>
          <w:sz w:val="24"/>
        </w:rPr>
        <w:t>, 2020</w:t>
      </w:r>
    </w:p>
    <w:p w:rsidR="00C37657" w:rsidRPr="00A85CEE" w:rsidRDefault="00C37657" w:rsidP="00C37657">
      <w:pPr>
        <w:pStyle w:val="Header"/>
        <w:tabs>
          <w:tab w:val="left" w:pos="720"/>
        </w:tabs>
        <w:jc w:val="both"/>
        <w:rPr>
          <w:rFonts w:ascii="Times New Roman" w:hAnsi="Times New Roman"/>
          <w:b/>
          <w:sz w:val="24"/>
        </w:rPr>
      </w:pPr>
    </w:p>
    <w:p w:rsidR="00C37657" w:rsidRPr="00A85CEE" w:rsidRDefault="00C37657" w:rsidP="00C37657">
      <w:pPr>
        <w:pStyle w:val="Header"/>
        <w:tabs>
          <w:tab w:val="left" w:pos="720"/>
        </w:tabs>
        <w:jc w:val="center"/>
        <w:rPr>
          <w:rFonts w:ascii="Times New Roman" w:hAnsi="Times New Roman"/>
          <w:b/>
          <w:sz w:val="24"/>
        </w:rPr>
      </w:pPr>
      <w:r w:rsidRPr="00A85CEE">
        <w:rPr>
          <w:rFonts w:ascii="Times New Roman" w:hAnsi="Times New Roman"/>
          <w:b/>
          <w:sz w:val="24"/>
        </w:rPr>
        <w:t>MEMORANDUM FOR DIVISION OF SENIOR &amp; DISABILITY SERVICES</w:t>
      </w:r>
    </w:p>
    <w:p w:rsidR="00C37657" w:rsidRPr="00A85CEE" w:rsidRDefault="00C37657" w:rsidP="00C37657">
      <w:pPr>
        <w:pStyle w:val="Header"/>
        <w:tabs>
          <w:tab w:val="left" w:pos="720"/>
        </w:tabs>
        <w:jc w:val="center"/>
        <w:rPr>
          <w:rFonts w:ascii="Times New Roman" w:hAnsi="Times New Roman"/>
          <w:b/>
          <w:sz w:val="24"/>
        </w:rPr>
      </w:pPr>
      <w:r w:rsidRPr="00A85CEE">
        <w:rPr>
          <w:rFonts w:ascii="Times New Roman" w:hAnsi="Times New Roman"/>
          <w:b/>
          <w:sz w:val="24"/>
        </w:rPr>
        <w:t>ADULT PROTECTIVE SERVICES STAFF</w:t>
      </w:r>
    </w:p>
    <w:p w:rsidR="00C37657" w:rsidRPr="00A85CEE" w:rsidRDefault="00C023F3" w:rsidP="00C37657">
      <w:pPr>
        <w:pStyle w:val="Header"/>
        <w:tabs>
          <w:tab w:val="left" w:pos="720"/>
        </w:tabs>
        <w:jc w:val="both"/>
        <w:rPr>
          <w:rFonts w:ascii="Times New Roman" w:hAnsi="Times New Roman"/>
          <w:sz w:val="24"/>
        </w:rPr>
      </w:pPr>
      <w:r w:rsidRPr="00A85CEE">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3077845</wp:posOffset>
            </wp:positionH>
            <wp:positionV relativeFrom="paragraph">
              <wp:posOffset>41910</wp:posOffset>
            </wp:positionV>
            <wp:extent cx="1528255" cy="460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pp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8255" cy="460375"/>
                    </a:xfrm>
                    <a:prstGeom prst="rect">
                      <a:avLst/>
                    </a:prstGeom>
                  </pic:spPr>
                </pic:pic>
              </a:graphicData>
            </a:graphic>
            <wp14:sizeRelH relativeFrom="margin">
              <wp14:pctWidth>0</wp14:pctWidth>
            </wp14:sizeRelH>
            <wp14:sizeRelV relativeFrom="margin">
              <wp14:pctHeight>0</wp14:pctHeight>
            </wp14:sizeRelV>
          </wp:anchor>
        </w:drawing>
      </w:r>
    </w:p>
    <w:p w:rsidR="00C37657" w:rsidRPr="00A85CEE" w:rsidRDefault="00C37657" w:rsidP="00C37657">
      <w:pPr>
        <w:pStyle w:val="Header"/>
        <w:tabs>
          <w:tab w:val="left" w:pos="1080"/>
        </w:tabs>
        <w:jc w:val="both"/>
        <w:rPr>
          <w:rFonts w:ascii="Times New Roman" w:hAnsi="Times New Roman"/>
          <w:sz w:val="24"/>
        </w:rPr>
      </w:pPr>
      <w:r w:rsidRPr="00A85CEE">
        <w:rPr>
          <w:rFonts w:ascii="Times New Roman" w:hAnsi="Times New Roman"/>
          <w:sz w:val="24"/>
        </w:rPr>
        <w:t>From:</w:t>
      </w:r>
      <w:r w:rsidRPr="00A85CEE">
        <w:rPr>
          <w:rFonts w:ascii="Times New Roman" w:hAnsi="Times New Roman"/>
          <w:sz w:val="24"/>
        </w:rPr>
        <w:tab/>
        <w:t xml:space="preserve">Kathryn Sharp Sapp, Bureau Chief </w:t>
      </w:r>
    </w:p>
    <w:p w:rsidR="00C37657" w:rsidRPr="00A85CEE" w:rsidRDefault="00C37657" w:rsidP="00C37657">
      <w:pPr>
        <w:pStyle w:val="Header"/>
        <w:tabs>
          <w:tab w:val="left" w:pos="1080"/>
        </w:tabs>
        <w:jc w:val="both"/>
        <w:rPr>
          <w:rFonts w:ascii="Times New Roman" w:hAnsi="Times New Roman"/>
          <w:sz w:val="24"/>
        </w:rPr>
      </w:pPr>
      <w:r w:rsidRPr="00A85CEE">
        <w:rPr>
          <w:rFonts w:ascii="Times New Roman" w:hAnsi="Times New Roman"/>
          <w:sz w:val="24"/>
        </w:rPr>
        <w:tab/>
        <w:t>Division of Senior and Disability Services</w:t>
      </w:r>
      <w:r w:rsidR="00C023F3" w:rsidRPr="00A85CEE">
        <w:rPr>
          <w:rFonts w:ascii="Times New Roman" w:hAnsi="Times New Roman"/>
          <w:sz w:val="24"/>
        </w:rPr>
        <w:t xml:space="preserve">   </w:t>
      </w:r>
    </w:p>
    <w:p w:rsidR="00C37657" w:rsidRDefault="00C37657" w:rsidP="00C37657">
      <w:pPr>
        <w:pStyle w:val="Header"/>
        <w:tabs>
          <w:tab w:val="left" w:pos="1080"/>
        </w:tabs>
        <w:jc w:val="both"/>
        <w:rPr>
          <w:rFonts w:ascii="Times New Roman" w:hAnsi="Times New Roman"/>
          <w:sz w:val="24"/>
        </w:rPr>
      </w:pPr>
      <w:r w:rsidRPr="00A85CEE">
        <w:rPr>
          <w:rFonts w:ascii="Times New Roman" w:hAnsi="Times New Roman"/>
          <w:sz w:val="24"/>
        </w:rPr>
        <w:tab/>
        <w:t>Bureau of Policy &amp; Staff Development</w:t>
      </w:r>
    </w:p>
    <w:p w:rsidR="00E63580" w:rsidRDefault="00E63580" w:rsidP="00C37657">
      <w:pPr>
        <w:pStyle w:val="Header"/>
        <w:tabs>
          <w:tab w:val="left" w:pos="1080"/>
        </w:tabs>
        <w:jc w:val="both"/>
        <w:rPr>
          <w:rFonts w:ascii="Times New Roman" w:hAnsi="Times New Roman"/>
          <w:sz w:val="24"/>
        </w:rPr>
      </w:pPr>
    </w:p>
    <w:p w:rsidR="00E63580" w:rsidRPr="00A85CEE" w:rsidRDefault="00E63580" w:rsidP="00C37657">
      <w:pPr>
        <w:pStyle w:val="Header"/>
        <w:tabs>
          <w:tab w:val="left" w:pos="1080"/>
        </w:tabs>
        <w:jc w:val="both"/>
        <w:rPr>
          <w:rFonts w:ascii="Times New Roman" w:hAnsi="Times New Roman"/>
          <w:sz w:val="24"/>
        </w:rPr>
      </w:pPr>
      <w:r>
        <w:rPr>
          <w:rFonts w:ascii="Times New Roman" w:hAnsi="Times New Roman"/>
          <w:sz w:val="24"/>
        </w:rPr>
        <w:t>Subject:</w:t>
      </w:r>
      <w:r>
        <w:rPr>
          <w:rFonts w:ascii="Times New Roman" w:hAnsi="Times New Roman"/>
          <w:sz w:val="24"/>
        </w:rPr>
        <w:tab/>
        <w:t>Business Record Affidavit</w:t>
      </w:r>
    </w:p>
    <w:p w:rsidR="00C37657" w:rsidRPr="00A85CEE" w:rsidRDefault="00C37657" w:rsidP="00C37657">
      <w:pPr>
        <w:pStyle w:val="Header"/>
        <w:tabs>
          <w:tab w:val="left" w:pos="720"/>
        </w:tabs>
        <w:ind w:left="1080" w:hanging="1080"/>
        <w:jc w:val="both"/>
        <w:rPr>
          <w:rFonts w:ascii="Times New Roman" w:hAnsi="Times New Roman"/>
          <w:sz w:val="24"/>
        </w:rPr>
      </w:pPr>
    </w:p>
    <w:p w:rsidR="0048162B" w:rsidRPr="00E63580" w:rsidRDefault="0048162B" w:rsidP="0048162B">
      <w:pPr>
        <w:pStyle w:val="Header"/>
        <w:tabs>
          <w:tab w:val="clear" w:pos="4320"/>
          <w:tab w:val="clear" w:pos="8640"/>
        </w:tabs>
        <w:spacing w:after="120"/>
        <w:jc w:val="both"/>
        <w:rPr>
          <w:rFonts w:ascii="Times New Roman" w:hAnsi="Times New Roman"/>
          <w:sz w:val="24"/>
        </w:rPr>
      </w:pPr>
      <w:r>
        <w:rPr>
          <w:rFonts w:ascii="Times New Roman" w:hAnsi="Times New Roman"/>
          <w:sz w:val="24"/>
        </w:rPr>
        <w:t>T</w:t>
      </w:r>
      <w:r w:rsidR="005362F6">
        <w:rPr>
          <w:rFonts w:ascii="Times New Roman" w:hAnsi="Times New Roman"/>
          <w:sz w:val="24"/>
        </w:rPr>
        <w:t xml:space="preserve">he </w:t>
      </w:r>
      <w:hyperlink r:id="rId9" w:history="1">
        <w:r w:rsidR="005362F6" w:rsidRPr="005C6F14">
          <w:rPr>
            <w:rStyle w:val="Hyperlink"/>
            <w:rFonts w:ascii="Times New Roman" w:hAnsi="Times New Roman"/>
            <w:sz w:val="24"/>
          </w:rPr>
          <w:t xml:space="preserve">Business </w:t>
        </w:r>
        <w:r w:rsidR="005362F6" w:rsidRPr="005C6F14">
          <w:rPr>
            <w:rStyle w:val="Hyperlink"/>
            <w:rFonts w:ascii="Times New Roman" w:hAnsi="Times New Roman"/>
            <w:sz w:val="24"/>
          </w:rPr>
          <w:t>R</w:t>
        </w:r>
        <w:r w:rsidR="005362F6" w:rsidRPr="005C6F14">
          <w:rPr>
            <w:rStyle w:val="Hyperlink"/>
            <w:rFonts w:ascii="Times New Roman" w:hAnsi="Times New Roman"/>
            <w:sz w:val="24"/>
          </w:rPr>
          <w:t>ecord Affidavit</w:t>
        </w:r>
      </w:hyperlink>
      <w:r w:rsidR="005362F6">
        <w:rPr>
          <w:rFonts w:ascii="Times New Roman" w:hAnsi="Times New Roman"/>
          <w:sz w:val="24"/>
        </w:rPr>
        <w:t xml:space="preserve"> has been added to the forms section, VII of the </w:t>
      </w:r>
      <w:r>
        <w:rPr>
          <w:rFonts w:ascii="Times New Roman" w:hAnsi="Times New Roman"/>
          <w:sz w:val="24"/>
        </w:rPr>
        <w:t>Adult Protective Services M</w:t>
      </w:r>
      <w:r w:rsidR="005362F6">
        <w:rPr>
          <w:rFonts w:ascii="Times New Roman" w:hAnsi="Times New Roman"/>
          <w:sz w:val="24"/>
        </w:rPr>
        <w:t xml:space="preserve">anual. </w:t>
      </w:r>
      <w:r>
        <w:rPr>
          <w:rFonts w:ascii="Times New Roman" w:hAnsi="Times New Roman"/>
          <w:sz w:val="24"/>
        </w:rPr>
        <w:t xml:space="preserve">The Business Record Affidavit is a fillable form to be provided to the agency/entity that Section for Adult Protective Services staff are requesting records from. Staff should ask that the Business Record Affidavit be completed and notarized with the records requested. Staff shall retain the record(s) as outlined in </w:t>
      </w:r>
      <w:hyperlink r:id="rId10" w:history="1">
        <w:r w:rsidRPr="00DB14E8">
          <w:rPr>
            <w:rStyle w:val="Hyperlink"/>
            <w:rFonts w:ascii="Times New Roman" w:hAnsi="Times New Roman"/>
            <w:sz w:val="24"/>
          </w:rPr>
          <w:t>1706.40: Case Record Documentation</w:t>
        </w:r>
      </w:hyperlink>
      <w:r>
        <w:rPr>
          <w:rFonts w:ascii="Times New Roman" w:hAnsi="Times New Roman"/>
          <w:sz w:val="24"/>
        </w:rPr>
        <w:t xml:space="preserve">. </w:t>
      </w:r>
    </w:p>
    <w:p w:rsidR="00E63580" w:rsidRDefault="0048162B" w:rsidP="00CE0D11">
      <w:pPr>
        <w:pStyle w:val="Header"/>
        <w:tabs>
          <w:tab w:val="clear" w:pos="4320"/>
          <w:tab w:val="clear" w:pos="8640"/>
        </w:tabs>
        <w:spacing w:after="120"/>
        <w:jc w:val="both"/>
        <w:rPr>
          <w:rFonts w:ascii="Times New Roman" w:hAnsi="Times New Roman"/>
          <w:sz w:val="24"/>
        </w:rPr>
      </w:pPr>
      <w:r>
        <w:rPr>
          <w:rFonts w:ascii="Times New Roman" w:hAnsi="Times New Roman"/>
          <w:sz w:val="24"/>
        </w:rPr>
        <w:t>The</w:t>
      </w:r>
      <w:r w:rsidR="005362F6">
        <w:rPr>
          <w:rFonts w:ascii="Times New Roman" w:hAnsi="Times New Roman"/>
          <w:sz w:val="24"/>
        </w:rPr>
        <w:t xml:space="preserve"> Special Investigations Unit</w:t>
      </w:r>
      <w:r w:rsidR="00E63580">
        <w:rPr>
          <w:rFonts w:ascii="Times New Roman" w:hAnsi="Times New Roman"/>
          <w:sz w:val="24"/>
        </w:rPr>
        <w:t xml:space="preserve"> (SIU)</w:t>
      </w:r>
      <w:r w:rsidR="005362F6">
        <w:rPr>
          <w:rFonts w:ascii="Times New Roman" w:hAnsi="Times New Roman"/>
          <w:sz w:val="24"/>
        </w:rPr>
        <w:t xml:space="preserve"> </w:t>
      </w:r>
      <w:r>
        <w:rPr>
          <w:rFonts w:ascii="Times New Roman" w:hAnsi="Times New Roman"/>
          <w:sz w:val="24"/>
        </w:rPr>
        <w:t xml:space="preserve">will utilize this form </w:t>
      </w:r>
      <w:r w:rsidR="005362F6">
        <w:rPr>
          <w:rFonts w:ascii="Times New Roman" w:hAnsi="Times New Roman"/>
          <w:sz w:val="24"/>
        </w:rPr>
        <w:t xml:space="preserve">when requesting records from other agencies or entities. </w:t>
      </w:r>
      <w:r w:rsidR="00E63580">
        <w:rPr>
          <w:rFonts w:ascii="Times New Roman" w:hAnsi="Times New Roman"/>
          <w:sz w:val="24"/>
        </w:rPr>
        <w:t>Protective Services Un</w:t>
      </w:r>
      <w:r>
        <w:rPr>
          <w:rFonts w:ascii="Times New Roman" w:hAnsi="Times New Roman"/>
          <w:sz w:val="24"/>
        </w:rPr>
        <w:t xml:space="preserve">it (PSU) staff will utilize this form </w:t>
      </w:r>
      <w:r w:rsidR="00E63580">
        <w:rPr>
          <w:rFonts w:ascii="Times New Roman" w:hAnsi="Times New Roman"/>
          <w:sz w:val="24"/>
        </w:rPr>
        <w:t xml:space="preserve">in circumstances when records are needed to assist with determining whether to refer an allegation or allegations to SIU. PSU staff are not required to request records for every referral to SIU. </w:t>
      </w:r>
      <w:r w:rsidR="00DB14E8">
        <w:rPr>
          <w:rFonts w:ascii="Times New Roman" w:hAnsi="Times New Roman"/>
          <w:sz w:val="24"/>
        </w:rPr>
        <w:t>This process will assist with avoiding duplication of efforts between PSU and SIU.</w:t>
      </w:r>
      <w:r>
        <w:rPr>
          <w:rFonts w:ascii="Times New Roman" w:hAnsi="Times New Roman"/>
          <w:sz w:val="24"/>
        </w:rPr>
        <w:t xml:space="preserve"> When referring an allegation(s) to SIU, PSU staff shall include reference to any records collected so that SIU does not duplicate the request.</w:t>
      </w:r>
    </w:p>
    <w:p w:rsidR="00C37657" w:rsidRPr="004C27A4" w:rsidRDefault="00C37657" w:rsidP="00C37657">
      <w:pPr>
        <w:ind w:left="720"/>
        <w:jc w:val="both"/>
        <w:rPr>
          <w:rFonts w:ascii="Times New Roman" w:hAnsi="Times New Roman"/>
          <w:sz w:val="22"/>
          <w:szCs w:val="22"/>
        </w:rPr>
      </w:pPr>
    </w:p>
    <w:p w:rsidR="00C37657" w:rsidRPr="004C27A4" w:rsidRDefault="00C37657" w:rsidP="00C37657">
      <w:pPr>
        <w:jc w:val="both"/>
        <w:rPr>
          <w:rFonts w:ascii="Times New Roman" w:hAnsi="Times New Roman"/>
          <w:sz w:val="22"/>
          <w:szCs w:val="22"/>
        </w:rPr>
      </w:pPr>
    </w:p>
    <w:p w:rsidR="00C37657" w:rsidRPr="00A85CEE" w:rsidRDefault="00C37657" w:rsidP="00C37657">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rPr>
      </w:pPr>
      <w:r w:rsidRPr="00A85CEE">
        <w:rPr>
          <w:rFonts w:ascii="Times New Roman" w:hAnsi="Times New Roman"/>
          <w:b/>
          <w:sz w:val="24"/>
        </w:rPr>
        <w:t>NECESSARY ACTION:</w:t>
      </w:r>
    </w:p>
    <w:p w:rsidR="00C37657" w:rsidRPr="00DB14E8" w:rsidRDefault="00C37657" w:rsidP="00DB14E8">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after="120"/>
        <w:jc w:val="both"/>
        <w:rPr>
          <w:rFonts w:ascii="Times New Roman" w:hAnsi="Times New Roman"/>
          <w:sz w:val="24"/>
        </w:rPr>
      </w:pPr>
      <w:r w:rsidRPr="00A85CEE">
        <w:rPr>
          <w:rFonts w:ascii="Times New Roman" w:hAnsi="Times New Roman"/>
          <w:sz w:val="24"/>
        </w:rPr>
        <w:t>Review this</w:t>
      </w:r>
      <w:r w:rsidR="00DB14E8">
        <w:rPr>
          <w:rFonts w:ascii="Times New Roman" w:hAnsi="Times New Roman"/>
          <w:sz w:val="24"/>
        </w:rPr>
        <w:t xml:space="preserve"> memorandum with all APS staff</w:t>
      </w:r>
    </w:p>
    <w:p w:rsidR="00C37657" w:rsidRPr="00A85CEE" w:rsidRDefault="00C37657" w:rsidP="00C37657">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4"/>
        </w:rPr>
      </w:pPr>
      <w:r w:rsidRPr="00A85CEE">
        <w:rPr>
          <w:rFonts w:ascii="Times New Roman" w:hAnsi="Times New Roman"/>
          <w:sz w:val="24"/>
        </w:rPr>
        <w:t xml:space="preserve">All questions should be cleared through normal supervisory channels and directed to: Amanda Veltrop at </w:t>
      </w:r>
      <w:hyperlink r:id="rId11" w:history="1">
        <w:r w:rsidRPr="00A85CEE">
          <w:rPr>
            <w:rStyle w:val="Hyperlink"/>
            <w:rFonts w:ascii="Times New Roman" w:hAnsi="Times New Roman"/>
            <w:color w:val="auto"/>
            <w:sz w:val="24"/>
          </w:rPr>
          <w:t>APSPolicy@health.mo.gov</w:t>
        </w:r>
      </w:hyperlink>
      <w:r w:rsidRPr="00A85CEE">
        <w:rPr>
          <w:rFonts w:ascii="Times New Roman" w:hAnsi="Times New Roman"/>
          <w:sz w:val="24"/>
        </w:rPr>
        <w:t xml:space="preserve"> or by calling 573-526-5391.</w:t>
      </w:r>
    </w:p>
    <w:p w:rsidR="00C37657" w:rsidRPr="00A85CEE" w:rsidRDefault="00C37657" w:rsidP="00C37657">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4"/>
        </w:rPr>
      </w:pPr>
      <w:r w:rsidRPr="00A85CEE">
        <w:rPr>
          <w:rFonts w:ascii="Times New Roman" w:hAnsi="Times New Roman"/>
          <w:b/>
          <w:sz w:val="24"/>
        </w:rPr>
        <w:t>APS Manual Revisions:</w:t>
      </w:r>
    </w:p>
    <w:p w:rsidR="00C37657" w:rsidRPr="00A85CEE" w:rsidRDefault="005C6F14" w:rsidP="00C37657">
      <w:pPr>
        <w:pStyle w:val="Header"/>
        <w:numPr>
          <w:ilvl w:val="0"/>
          <w:numId w:val="2"/>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4"/>
        </w:rPr>
      </w:pPr>
      <w:hyperlink r:id="rId12" w:history="1">
        <w:r w:rsidR="00DB14E8" w:rsidRPr="005C6F14">
          <w:rPr>
            <w:rStyle w:val="Hyperlink"/>
            <w:rFonts w:ascii="Times New Roman" w:hAnsi="Times New Roman"/>
            <w:sz w:val="24"/>
          </w:rPr>
          <w:t>Business Re</w:t>
        </w:r>
        <w:bookmarkStart w:id="0" w:name="_GoBack"/>
        <w:bookmarkEnd w:id="0"/>
        <w:r w:rsidR="00DB14E8" w:rsidRPr="005C6F14">
          <w:rPr>
            <w:rStyle w:val="Hyperlink"/>
            <w:rFonts w:ascii="Times New Roman" w:hAnsi="Times New Roman"/>
            <w:sz w:val="24"/>
          </w:rPr>
          <w:t>c</w:t>
        </w:r>
        <w:r w:rsidR="00DB14E8" w:rsidRPr="005C6F14">
          <w:rPr>
            <w:rStyle w:val="Hyperlink"/>
            <w:rFonts w:ascii="Times New Roman" w:hAnsi="Times New Roman"/>
            <w:sz w:val="24"/>
          </w:rPr>
          <w:t>ord Affidavit</w:t>
        </w:r>
      </w:hyperlink>
      <w:r w:rsidR="00DB14E8">
        <w:rPr>
          <w:rFonts w:ascii="Times New Roman" w:hAnsi="Times New Roman"/>
          <w:sz w:val="24"/>
        </w:rPr>
        <w:t xml:space="preserve"> – Added to Section VII. Forms</w:t>
      </w:r>
    </w:p>
    <w:p w:rsidR="00C37657" w:rsidRPr="004C27A4" w:rsidRDefault="00C37657" w:rsidP="00C37657">
      <w:pPr>
        <w:rPr>
          <w:rFonts w:ascii="Times New Roman" w:hAnsi="Times New Roman"/>
          <w:sz w:val="22"/>
          <w:szCs w:val="22"/>
        </w:rPr>
      </w:pPr>
    </w:p>
    <w:p w:rsidR="00B7325B" w:rsidRPr="0012324F" w:rsidRDefault="00B110CD" w:rsidP="0012324F">
      <w:r>
        <w:t>KSS/AV</w:t>
      </w:r>
    </w:p>
    <w:sectPr w:rsidR="00B7325B" w:rsidRPr="0012324F" w:rsidSect="00E10E41">
      <w:footerReference w:type="default" r:id="rId13"/>
      <w:headerReference w:type="first" r:id="rId14"/>
      <w:footerReference w:type="first" r:id="rId15"/>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AA4" w:rsidRDefault="00774AA4">
      <w:r>
        <w:separator/>
      </w:r>
    </w:p>
  </w:endnote>
  <w:endnote w:type="continuationSeparator" w:id="0">
    <w:p w:rsidR="00774AA4" w:rsidRDefault="0077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5C6F14">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rsidR="00C37657" w:rsidRDefault="00C37657">
    <w:pPr>
      <w:pStyle w:val="Footer"/>
      <w:tabs>
        <w:tab w:val="clear" w:pos="4320"/>
        <w:tab w:val="center" w:pos="4680"/>
      </w:tabs>
      <w:jc w:val="center"/>
      <w:rPr>
        <w:b/>
        <w:bCs/>
        <w:sz w:val="14"/>
      </w:rPr>
    </w:pPr>
  </w:p>
  <w:p w:rsidR="00C37657" w:rsidRDefault="00C37657">
    <w:pPr>
      <w:pStyle w:val="Footer"/>
      <w:tabs>
        <w:tab w:val="clear" w:pos="4320"/>
        <w:tab w:val="center" w:pos="4680"/>
      </w:tabs>
      <w:jc w:val="center"/>
      <w:rPr>
        <w:b/>
        <w:bCs/>
        <w:sz w:val="14"/>
      </w:rPr>
    </w:pPr>
    <w:r>
      <w:rPr>
        <w:b/>
        <w:bCs/>
        <w:sz w:val="14"/>
      </w:rPr>
      <w:t>Healthy Missourians for life.</w:t>
    </w:r>
  </w:p>
  <w:p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C37657" w:rsidRDefault="00C37657">
    <w:pPr>
      <w:pStyle w:val="Footer"/>
      <w:tabs>
        <w:tab w:val="clear" w:pos="4320"/>
        <w:tab w:val="center" w:pos="4680"/>
      </w:tabs>
      <w:jc w:val="center"/>
      <w:rPr>
        <w:sz w:val="15"/>
      </w:rPr>
    </w:pPr>
  </w:p>
  <w:p w:rsidR="00C37657" w:rsidRDefault="00C37657">
    <w:pPr>
      <w:pStyle w:val="Footer"/>
      <w:tabs>
        <w:tab w:val="clear" w:pos="4320"/>
        <w:tab w:val="center" w:pos="4680"/>
      </w:tabs>
      <w:jc w:val="center"/>
      <w:rPr>
        <w:sz w:val="4"/>
      </w:rPr>
    </w:pPr>
  </w:p>
  <w:p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AA4" w:rsidRDefault="00774AA4">
      <w:r>
        <w:separator/>
      </w:r>
    </w:p>
  </w:footnote>
  <w:footnote w:type="continuationSeparator" w:id="0">
    <w:p w:rsidR="00774AA4" w:rsidRDefault="00774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rsidTr="00A17BAD">
      <w:trPr>
        <w:cantSplit/>
        <w:trHeight w:val="900"/>
      </w:trPr>
      <w:tc>
        <w:tcPr>
          <w:tcW w:w="1728" w:type="dxa"/>
          <w:vMerge w:val="restart"/>
          <w:tcBorders>
            <w:top w:val="nil"/>
            <w:left w:val="nil"/>
            <w:bottom w:val="single" w:sz="4" w:space="0" w:color="auto"/>
            <w:right w:val="nil"/>
          </w:tcBorders>
        </w:tcPr>
        <w:p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rsidR="00C37657" w:rsidRDefault="00C37657">
          <w:pPr>
            <w:pStyle w:val="Header"/>
            <w:ind w:hanging="108"/>
            <w:rPr>
              <w:rFonts w:ascii="Arial Narrow" w:hAnsi="Arial Narrow" w:cs="Arial"/>
              <w:b/>
              <w:bCs/>
              <w:sz w:val="22"/>
            </w:rPr>
          </w:pPr>
        </w:p>
        <w:p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C37657" w:rsidRDefault="00C37657">
          <w:pPr>
            <w:pStyle w:val="Header"/>
            <w:ind w:hanging="108"/>
            <w:rPr>
              <w:rFonts w:cs="Arial"/>
              <w:sz w:val="15"/>
            </w:rPr>
          </w:pPr>
          <w:r>
            <w:rPr>
              <w:rFonts w:cs="Arial"/>
              <w:sz w:val="15"/>
            </w:rPr>
            <w:t>P.O. Box 570, Jefferson City, MO 65102-0570        Phone: 573-751-6400    FAX: 573-751-6010</w:t>
          </w:r>
        </w:p>
        <w:p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rsidTr="006D6284">
      <w:trPr>
        <w:cantSplit/>
        <w:trHeight w:val="553"/>
      </w:trPr>
      <w:tc>
        <w:tcPr>
          <w:tcW w:w="1728" w:type="dxa"/>
          <w:vMerge/>
          <w:tcBorders>
            <w:top w:val="single" w:sz="4" w:space="0" w:color="auto"/>
            <w:left w:val="nil"/>
            <w:bottom w:val="nil"/>
            <w:right w:val="nil"/>
          </w:tcBorders>
        </w:tcPr>
        <w:p w:rsidR="00C37657" w:rsidRDefault="00C37657">
          <w:pPr>
            <w:pStyle w:val="Header"/>
          </w:pPr>
        </w:p>
      </w:tc>
      <w:tc>
        <w:tcPr>
          <w:tcW w:w="6570" w:type="dxa"/>
          <w:tcBorders>
            <w:top w:val="single" w:sz="4" w:space="0" w:color="auto"/>
            <w:left w:val="nil"/>
            <w:bottom w:val="nil"/>
            <w:right w:val="nil"/>
          </w:tcBorders>
        </w:tcPr>
        <w:p w:rsidR="00C37657" w:rsidRDefault="00C37657">
          <w:pPr>
            <w:pStyle w:val="Header"/>
            <w:ind w:hanging="108"/>
            <w:rPr>
              <w:b/>
              <w:bCs/>
              <w:sz w:val="4"/>
            </w:rPr>
          </w:pPr>
        </w:p>
        <w:p w:rsidR="00C37657" w:rsidRDefault="00C37657" w:rsidP="00932D40">
          <w:pPr>
            <w:pStyle w:val="Header"/>
            <w:ind w:hanging="108"/>
            <w:rPr>
              <w:b/>
              <w:sz w:val="16"/>
              <w:szCs w:val="16"/>
            </w:rPr>
          </w:pPr>
          <w:r>
            <w:rPr>
              <w:b/>
              <w:sz w:val="16"/>
              <w:szCs w:val="16"/>
            </w:rPr>
            <w:t>Randall W. Williams, MD, FACOG</w:t>
          </w:r>
        </w:p>
        <w:p w:rsidR="00C37657" w:rsidRPr="00932D40" w:rsidRDefault="00C3765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C37657" w:rsidRDefault="00C37657" w:rsidP="00995AD8">
          <w:pPr>
            <w:pStyle w:val="Header"/>
            <w:jc w:val="center"/>
            <w:rPr>
              <w:b/>
              <w:bCs/>
              <w:sz w:val="4"/>
            </w:rPr>
          </w:pPr>
        </w:p>
        <w:p w:rsidR="00C37657" w:rsidRDefault="00C37657" w:rsidP="00742E0F">
          <w:pPr>
            <w:pStyle w:val="Header"/>
            <w:ind w:left="-6" w:right="-288"/>
            <w:jc w:val="center"/>
            <w:rPr>
              <w:b/>
              <w:bCs/>
              <w:sz w:val="16"/>
            </w:rPr>
          </w:pPr>
          <w:r>
            <w:rPr>
              <w:b/>
              <w:bCs/>
              <w:sz w:val="16"/>
            </w:rPr>
            <w:t>Michael L. Parson</w:t>
          </w:r>
        </w:p>
        <w:p w:rsidR="00C37657" w:rsidRDefault="00C37657" w:rsidP="00742E0F">
          <w:pPr>
            <w:pStyle w:val="Header"/>
            <w:jc w:val="center"/>
            <w:rPr>
              <w:sz w:val="14"/>
            </w:rPr>
          </w:pPr>
          <w:r>
            <w:rPr>
              <w:sz w:val="14"/>
            </w:rPr>
            <w:t xml:space="preserve">    Governor</w:t>
          </w:r>
        </w:p>
      </w:tc>
    </w:tr>
  </w:tbl>
  <w:p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5346E"/>
    <w:rsid w:val="000E40B3"/>
    <w:rsid w:val="00105609"/>
    <w:rsid w:val="0012324F"/>
    <w:rsid w:val="001359F0"/>
    <w:rsid w:val="00150FA7"/>
    <w:rsid w:val="00161B85"/>
    <w:rsid w:val="00174334"/>
    <w:rsid w:val="001A3A65"/>
    <w:rsid w:val="002030DE"/>
    <w:rsid w:val="002718D1"/>
    <w:rsid w:val="002848E7"/>
    <w:rsid w:val="002C547D"/>
    <w:rsid w:val="002D4ED4"/>
    <w:rsid w:val="00305616"/>
    <w:rsid w:val="003215FA"/>
    <w:rsid w:val="003550D9"/>
    <w:rsid w:val="00367CB9"/>
    <w:rsid w:val="003F03CB"/>
    <w:rsid w:val="0048162B"/>
    <w:rsid w:val="00482914"/>
    <w:rsid w:val="004A415D"/>
    <w:rsid w:val="004E222E"/>
    <w:rsid w:val="004E68ED"/>
    <w:rsid w:val="00505E51"/>
    <w:rsid w:val="00517C98"/>
    <w:rsid w:val="005362F6"/>
    <w:rsid w:val="005373D0"/>
    <w:rsid w:val="005C6F14"/>
    <w:rsid w:val="00606F7D"/>
    <w:rsid w:val="00637F2D"/>
    <w:rsid w:val="00690D37"/>
    <w:rsid w:val="00696A6F"/>
    <w:rsid w:val="006B0D58"/>
    <w:rsid w:val="006D6284"/>
    <w:rsid w:val="006E3AFA"/>
    <w:rsid w:val="006F405C"/>
    <w:rsid w:val="00703AC2"/>
    <w:rsid w:val="00710E73"/>
    <w:rsid w:val="00712F27"/>
    <w:rsid w:val="00742E0F"/>
    <w:rsid w:val="00744AD3"/>
    <w:rsid w:val="00774AA4"/>
    <w:rsid w:val="00790668"/>
    <w:rsid w:val="007E64FA"/>
    <w:rsid w:val="007F129A"/>
    <w:rsid w:val="008C2017"/>
    <w:rsid w:val="008C2F9B"/>
    <w:rsid w:val="00925C1D"/>
    <w:rsid w:val="00932D40"/>
    <w:rsid w:val="00935266"/>
    <w:rsid w:val="0099016B"/>
    <w:rsid w:val="00995AD8"/>
    <w:rsid w:val="009A2842"/>
    <w:rsid w:val="009B1167"/>
    <w:rsid w:val="009C3AA7"/>
    <w:rsid w:val="009C4DA7"/>
    <w:rsid w:val="009D0503"/>
    <w:rsid w:val="009D3BE7"/>
    <w:rsid w:val="00A169A6"/>
    <w:rsid w:val="00A17BAD"/>
    <w:rsid w:val="00A31A2C"/>
    <w:rsid w:val="00A85CEE"/>
    <w:rsid w:val="00A86AB8"/>
    <w:rsid w:val="00AE2C4F"/>
    <w:rsid w:val="00AF49BD"/>
    <w:rsid w:val="00B070FB"/>
    <w:rsid w:val="00B110CD"/>
    <w:rsid w:val="00B7325B"/>
    <w:rsid w:val="00B87590"/>
    <w:rsid w:val="00BA1427"/>
    <w:rsid w:val="00BB3C1D"/>
    <w:rsid w:val="00BF2181"/>
    <w:rsid w:val="00C023F3"/>
    <w:rsid w:val="00C37657"/>
    <w:rsid w:val="00C421B5"/>
    <w:rsid w:val="00C82DB2"/>
    <w:rsid w:val="00CA0AD6"/>
    <w:rsid w:val="00CC1356"/>
    <w:rsid w:val="00CD01F0"/>
    <w:rsid w:val="00CE0D11"/>
    <w:rsid w:val="00D03C1E"/>
    <w:rsid w:val="00D17E30"/>
    <w:rsid w:val="00D31334"/>
    <w:rsid w:val="00D70498"/>
    <w:rsid w:val="00D9015B"/>
    <w:rsid w:val="00DA6ACD"/>
    <w:rsid w:val="00DB0051"/>
    <w:rsid w:val="00DB14E8"/>
    <w:rsid w:val="00DC5AA4"/>
    <w:rsid w:val="00E03103"/>
    <w:rsid w:val="00E10E41"/>
    <w:rsid w:val="00E60113"/>
    <w:rsid w:val="00E63580"/>
    <w:rsid w:val="00E70751"/>
    <w:rsid w:val="00EA6281"/>
    <w:rsid w:val="00EC650D"/>
    <w:rsid w:val="00EE4369"/>
    <w:rsid w:val="00F14EF6"/>
    <w:rsid w:val="00F44F9E"/>
    <w:rsid w:val="00F66015"/>
    <w:rsid w:val="00F80454"/>
    <w:rsid w:val="00FA1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uiPriority w:val="99"/>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alth.mo.gov/seniors/apsmanual/pdf/business-records-affidavi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SPolicy@health.mo.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health.mo.gov/seniors/apsmanual/doc/1706.20.doc" TargetMode="External"/><Relationship Id="rId4" Type="http://schemas.openxmlformats.org/officeDocument/2006/relationships/settings" Target="settings.xml"/><Relationship Id="rId9" Type="http://schemas.openxmlformats.org/officeDocument/2006/relationships/hyperlink" Target="https://health.mo.gov/seniors/apsmanual/pdf/business-records-affidavit.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C9C4C-0D57-4601-A0FC-A61BA0C2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248</Words>
  <Characters>1722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1967</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Veltrop, Amanda</cp:lastModifiedBy>
  <cp:revision>4</cp:revision>
  <cp:lastPrinted>2017-11-02T14:20:00Z</cp:lastPrinted>
  <dcterms:created xsi:type="dcterms:W3CDTF">2020-03-19T16:55:00Z</dcterms:created>
  <dcterms:modified xsi:type="dcterms:W3CDTF">2020-03-19T18:48:00Z</dcterms:modified>
</cp:coreProperties>
</file>