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57" w:rsidRPr="005B16D6" w:rsidRDefault="00C37657" w:rsidP="00C37657">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APS 20</w:t>
      </w:r>
      <w:r w:rsidRPr="005B16D6">
        <w:rPr>
          <w:rFonts w:ascii="Times New Roman" w:hAnsi="Times New Roman"/>
          <w:sz w:val="22"/>
          <w:szCs w:val="22"/>
        </w:rPr>
        <w:t>-</w:t>
      </w:r>
      <w:r w:rsidR="003550D9">
        <w:rPr>
          <w:rFonts w:ascii="Times New Roman" w:hAnsi="Times New Roman"/>
          <w:sz w:val="22"/>
          <w:szCs w:val="22"/>
        </w:rPr>
        <w:t>0</w:t>
      </w:r>
      <w:r w:rsidR="006A37C8">
        <w:rPr>
          <w:rFonts w:ascii="Times New Roman" w:hAnsi="Times New Roman"/>
          <w:sz w:val="22"/>
          <w:szCs w:val="22"/>
        </w:rPr>
        <w:t>4</w:t>
      </w:r>
    </w:p>
    <w:p w:rsidR="00C37657" w:rsidRPr="005B16D6" w:rsidRDefault="006A37C8" w:rsidP="00C37657">
      <w:pPr>
        <w:pStyle w:val="Header"/>
        <w:tabs>
          <w:tab w:val="left" w:pos="720"/>
        </w:tabs>
        <w:jc w:val="center"/>
        <w:rPr>
          <w:rFonts w:ascii="Times New Roman" w:hAnsi="Times New Roman"/>
          <w:sz w:val="22"/>
          <w:szCs w:val="22"/>
        </w:rPr>
      </w:pPr>
      <w:r>
        <w:rPr>
          <w:rFonts w:ascii="Times New Roman" w:hAnsi="Times New Roman"/>
          <w:sz w:val="22"/>
          <w:szCs w:val="22"/>
        </w:rPr>
        <w:t>January 2</w:t>
      </w:r>
      <w:r w:rsidR="000C36B8">
        <w:rPr>
          <w:rFonts w:ascii="Times New Roman" w:hAnsi="Times New Roman"/>
          <w:sz w:val="22"/>
          <w:szCs w:val="22"/>
        </w:rPr>
        <w:t>9</w:t>
      </w:r>
      <w:r>
        <w:rPr>
          <w:rFonts w:ascii="Times New Roman" w:hAnsi="Times New Roman"/>
          <w:sz w:val="22"/>
          <w:szCs w:val="22"/>
        </w:rPr>
        <w:t>, 2020</w:t>
      </w:r>
    </w:p>
    <w:p w:rsidR="00C37657" w:rsidRPr="005B16D6" w:rsidRDefault="00C37657" w:rsidP="00C37657">
      <w:pPr>
        <w:pStyle w:val="Header"/>
        <w:tabs>
          <w:tab w:val="left" w:pos="720"/>
        </w:tabs>
        <w:jc w:val="both"/>
        <w:rPr>
          <w:rFonts w:ascii="Times New Roman" w:hAnsi="Times New Roman"/>
          <w:b/>
          <w:sz w:val="22"/>
          <w:szCs w:val="22"/>
        </w:rPr>
      </w:pPr>
    </w:p>
    <w:p w:rsidR="00C37657" w:rsidRDefault="00C37657" w:rsidP="00C37657">
      <w:pPr>
        <w:pStyle w:val="Header"/>
        <w:tabs>
          <w:tab w:val="left" w:pos="720"/>
        </w:tabs>
        <w:jc w:val="center"/>
        <w:rPr>
          <w:rFonts w:ascii="Times New Roman" w:hAnsi="Times New Roman"/>
          <w:b/>
          <w:sz w:val="22"/>
          <w:szCs w:val="22"/>
        </w:rPr>
      </w:pPr>
      <w:r w:rsidRPr="005B16D6">
        <w:rPr>
          <w:rFonts w:ascii="Times New Roman" w:hAnsi="Times New Roman"/>
          <w:b/>
          <w:sz w:val="22"/>
          <w:szCs w:val="22"/>
        </w:rPr>
        <w:t>MEMORANDUM FOR DIVISION OF SENIOR &amp; DISABILITY SERVICES</w:t>
      </w:r>
    </w:p>
    <w:p w:rsidR="00C37657" w:rsidRPr="005B16D6" w:rsidRDefault="00C37657" w:rsidP="00C37657">
      <w:pPr>
        <w:pStyle w:val="Header"/>
        <w:tabs>
          <w:tab w:val="left" w:pos="720"/>
        </w:tabs>
        <w:jc w:val="center"/>
        <w:rPr>
          <w:rFonts w:ascii="Times New Roman" w:hAnsi="Times New Roman"/>
          <w:b/>
          <w:sz w:val="22"/>
          <w:szCs w:val="22"/>
        </w:rPr>
      </w:pPr>
      <w:r w:rsidRPr="005B16D6">
        <w:rPr>
          <w:rFonts w:ascii="Times New Roman" w:hAnsi="Times New Roman"/>
          <w:b/>
          <w:sz w:val="22"/>
          <w:szCs w:val="22"/>
        </w:rPr>
        <w:t>ADULT PROTECTIVE SERVICES STAFF</w:t>
      </w:r>
    </w:p>
    <w:p w:rsidR="00C37657" w:rsidRPr="005B16D6" w:rsidRDefault="00C023F3" w:rsidP="00C37657">
      <w:pPr>
        <w:pStyle w:val="Header"/>
        <w:tabs>
          <w:tab w:val="left" w:pos="720"/>
        </w:tabs>
        <w:jc w:val="both"/>
        <w:rPr>
          <w:rFonts w:ascii="Times New Roman" w:hAnsi="Times New Roman"/>
          <w:sz w:val="22"/>
          <w:szCs w:val="22"/>
        </w:rPr>
      </w:pPr>
      <w:r>
        <w:rPr>
          <w:rFonts w:ascii="Times New Roman" w:hAnsi="Times New Roman"/>
          <w:noProof/>
          <w:sz w:val="22"/>
          <w:szCs w:val="22"/>
        </w:rPr>
        <w:drawing>
          <wp:anchor distT="0" distB="0" distL="114300" distR="114300" simplePos="0" relativeHeight="251658240" behindDoc="0" locked="0" layoutInCell="1" allowOverlap="1">
            <wp:simplePos x="0" y="0"/>
            <wp:positionH relativeFrom="column">
              <wp:posOffset>3077845</wp:posOffset>
            </wp:positionH>
            <wp:positionV relativeFrom="paragraph">
              <wp:posOffset>41910</wp:posOffset>
            </wp:positionV>
            <wp:extent cx="1528255" cy="4603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pp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8255" cy="460375"/>
                    </a:xfrm>
                    <a:prstGeom prst="rect">
                      <a:avLst/>
                    </a:prstGeom>
                  </pic:spPr>
                </pic:pic>
              </a:graphicData>
            </a:graphic>
            <wp14:sizeRelH relativeFrom="margin">
              <wp14:pctWidth>0</wp14:pctWidth>
            </wp14:sizeRelH>
            <wp14:sizeRelV relativeFrom="margin">
              <wp14:pctHeight>0</wp14:pctHeight>
            </wp14:sizeRelV>
          </wp:anchor>
        </w:drawing>
      </w:r>
    </w:p>
    <w:p w:rsidR="00C37657" w:rsidRPr="005B16D6" w:rsidRDefault="00C37657" w:rsidP="00C37657">
      <w:pPr>
        <w:pStyle w:val="Header"/>
        <w:tabs>
          <w:tab w:val="left" w:pos="1080"/>
        </w:tabs>
        <w:jc w:val="both"/>
        <w:rPr>
          <w:rFonts w:ascii="Times New Roman" w:hAnsi="Times New Roman"/>
          <w:sz w:val="22"/>
          <w:szCs w:val="22"/>
        </w:rPr>
      </w:pPr>
      <w:r w:rsidRPr="005B16D6">
        <w:rPr>
          <w:rFonts w:ascii="Times New Roman" w:hAnsi="Times New Roman"/>
          <w:sz w:val="22"/>
          <w:szCs w:val="22"/>
        </w:rPr>
        <w:t>From:</w:t>
      </w:r>
      <w:r w:rsidRPr="005B16D6">
        <w:rPr>
          <w:rFonts w:ascii="Times New Roman" w:hAnsi="Times New Roman"/>
          <w:sz w:val="22"/>
          <w:szCs w:val="22"/>
        </w:rPr>
        <w:tab/>
        <w:t xml:space="preserve">Kathryn Sharp Sapp, Bureau Chief </w:t>
      </w:r>
    </w:p>
    <w:p w:rsidR="00C37657" w:rsidRPr="005B16D6" w:rsidRDefault="00C37657" w:rsidP="00C37657">
      <w:pPr>
        <w:pStyle w:val="Header"/>
        <w:tabs>
          <w:tab w:val="left" w:pos="1080"/>
        </w:tabs>
        <w:jc w:val="both"/>
        <w:rPr>
          <w:rFonts w:ascii="Times New Roman" w:hAnsi="Times New Roman"/>
          <w:sz w:val="22"/>
          <w:szCs w:val="22"/>
        </w:rPr>
      </w:pPr>
      <w:r w:rsidRPr="005B16D6">
        <w:rPr>
          <w:rFonts w:ascii="Times New Roman" w:hAnsi="Times New Roman"/>
          <w:sz w:val="22"/>
          <w:szCs w:val="22"/>
        </w:rPr>
        <w:tab/>
        <w:t>Division of Senior and Disability Services</w:t>
      </w:r>
      <w:r w:rsidR="00C023F3">
        <w:rPr>
          <w:rFonts w:ascii="Times New Roman" w:hAnsi="Times New Roman"/>
          <w:sz w:val="22"/>
          <w:szCs w:val="22"/>
        </w:rPr>
        <w:t xml:space="preserve">   </w:t>
      </w:r>
    </w:p>
    <w:p w:rsidR="00C37657" w:rsidRPr="005B16D6" w:rsidRDefault="00C37657" w:rsidP="00C37657">
      <w:pPr>
        <w:pStyle w:val="Header"/>
        <w:tabs>
          <w:tab w:val="left" w:pos="1080"/>
        </w:tabs>
        <w:jc w:val="both"/>
        <w:rPr>
          <w:rFonts w:ascii="Times New Roman" w:hAnsi="Times New Roman"/>
          <w:sz w:val="22"/>
          <w:szCs w:val="22"/>
        </w:rPr>
      </w:pPr>
      <w:r w:rsidRPr="005B16D6">
        <w:rPr>
          <w:rFonts w:ascii="Times New Roman" w:hAnsi="Times New Roman"/>
          <w:sz w:val="22"/>
          <w:szCs w:val="22"/>
        </w:rPr>
        <w:tab/>
      </w:r>
      <w:r>
        <w:rPr>
          <w:rFonts w:ascii="Times New Roman" w:hAnsi="Times New Roman"/>
          <w:sz w:val="22"/>
          <w:szCs w:val="22"/>
        </w:rPr>
        <w:t>Bureau of Policy &amp; Staff Development</w:t>
      </w:r>
    </w:p>
    <w:p w:rsidR="00C37657" w:rsidRPr="005B16D6" w:rsidRDefault="00C37657" w:rsidP="00C37657">
      <w:pPr>
        <w:pStyle w:val="Header"/>
        <w:tabs>
          <w:tab w:val="left" w:pos="720"/>
        </w:tabs>
        <w:ind w:left="1080" w:hanging="1080"/>
        <w:jc w:val="both"/>
        <w:rPr>
          <w:rFonts w:ascii="Times New Roman" w:hAnsi="Times New Roman"/>
          <w:sz w:val="22"/>
          <w:szCs w:val="22"/>
        </w:rPr>
      </w:pPr>
    </w:p>
    <w:p w:rsidR="00C37657" w:rsidRPr="005B16D6" w:rsidRDefault="00C37657" w:rsidP="00C37657">
      <w:pPr>
        <w:pStyle w:val="Header"/>
        <w:tabs>
          <w:tab w:val="clear" w:pos="4320"/>
          <w:tab w:val="clear" w:pos="8640"/>
          <w:tab w:val="left" w:pos="-2430"/>
        </w:tabs>
        <w:ind w:left="990" w:hanging="990"/>
        <w:jc w:val="both"/>
        <w:rPr>
          <w:rFonts w:ascii="Times New Roman" w:hAnsi="Times New Roman"/>
          <w:sz w:val="22"/>
          <w:szCs w:val="22"/>
        </w:rPr>
      </w:pPr>
      <w:r w:rsidRPr="005B16D6">
        <w:rPr>
          <w:rFonts w:ascii="Times New Roman" w:hAnsi="Times New Roman"/>
          <w:sz w:val="22"/>
          <w:szCs w:val="22"/>
        </w:rPr>
        <w:t xml:space="preserve">Subject: </w:t>
      </w:r>
      <w:r w:rsidR="006A37C8">
        <w:rPr>
          <w:rFonts w:ascii="Times New Roman" w:hAnsi="Times New Roman"/>
          <w:sz w:val="22"/>
          <w:szCs w:val="22"/>
        </w:rPr>
        <w:t xml:space="preserve">Fraud Resource </w:t>
      </w:r>
      <w:bookmarkStart w:id="0" w:name="_GoBack"/>
      <w:bookmarkEnd w:id="0"/>
    </w:p>
    <w:p w:rsidR="00C37657" w:rsidRPr="005B16D6" w:rsidRDefault="00C37657" w:rsidP="00C37657">
      <w:pPr>
        <w:pStyle w:val="Header"/>
        <w:tabs>
          <w:tab w:val="clear" w:pos="4320"/>
          <w:tab w:val="clear" w:pos="8640"/>
          <w:tab w:val="left" w:pos="-2430"/>
        </w:tabs>
        <w:ind w:left="990" w:hanging="990"/>
        <w:jc w:val="both"/>
        <w:rPr>
          <w:rFonts w:ascii="Times New Roman" w:hAnsi="Times New Roman"/>
          <w:sz w:val="22"/>
          <w:szCs w:val="22"/>
        </w:rPr>
      </w:pPr>
    </w:p>
    <w:p w:rsidR="00C37657" w:rsidRPr="004C27A4" w:rsidRDefault="006A37C8" w:rsidP="000C36B8">
      <w:pPr>
        <w:pStyle w:val="Header"/>
        <w:tabs>
          <w:tab w:val="clear" w:pos="4320"/>
          <w:tab w:val="clear" w:pos="8640"/>
        </w:tabs>
        <w:spacing w:before="120" w:after="240"/>
        <w:jc w:val="both"/>
        <w:rPr>
          <w:rFonts w:ascii="Times New Roman" w:hAnsi="Times New Roman"/>
          <w:sz w:val="22"/>
          <w:szCs w:val="22"/>
        </w:rPr>
      </w:pPr>
      <w:r>
        <w:rPr>
          <w:rFonts w:ascii="Times New Roman" w:hAnsi="Times New Roman"/>
          <w:sz w:val="22"/>
          <w:szCs w:val="22"/>
        </w:rPr>
        <w:t xml:space="preserve">A Fraud Resource Letter has been added to the Forms Section of the Adult Protective Services (APS) manual.  This resource letter should be given to eligible adults when there are concerns that they have been the victim of a scam.  </w:t>
      </w:r>
      <w:r w:rsidR="000C36B8">
        <w:rPr>
          <w:rFonts w:ascii="Times New Roman" w:hAnsi="Times New Roman"/>
          <w:sz w:val="24"/>
        </w:rPr>
        <w:t xml:space="preserve">When DSDS receives a report involving a scam, the APCW should gather as much information from the reporter to determine if additional issues are affecting the life and financial status of the reported adult.  </w:t>
      </w:r>
    </w:p>
    <w:p w:rsidR="00C37657" w:rsidRPr="004C27A4" w:rsidRDefault="00C37657" w:rsidP="00C37657">
      <w:pPr>
        <w:ind w:left="720"/>
        <w:jc w:val="both"/>
        <w:rPr>
          <w:rFonts w:ascii="Times New Roman" w:hAnsi="Times New Roman"/>
          <w:sz w:val="22"/>
          <w:szCs w:val="22"/>
        </w:rPr>
      </w:pPr>
    </w:p>
    <w:p w:rsidR="00C37657" w:rsidRPr="004C27A4" w:rsidRDefault="00C37657" w:rsidP="00C37657">
      <w:pPr>
        <w:jc w:val="both"/>
        <w:rPr>
          <w:rFonts w:ascii="Times New Roman" w:hAnsi="Times New Roman"/>
          <w:sz w:val="22"/>
          <w:szCs w:val="22"/>
        </w:rPr>
      </w:pPr>
    </w:p>
    <w:p w:rsidR="00C37657" w:rsidRPr="004C27A4" w:rsidRDefault="00C37657" w:rsidP="00C37657">
      <w:pPr>
        <w:pStyle w:val="Header"/>
        <w:pBdr>
          <w:top w:val="single" w:sz="4" w:space="1" w:color="auto"/>
          <w:left w:val="single" w:sz="4" w:space="4" w:color="auto"/>
          <w:bottom w:val="single" w:sz="4" w:space="1" w:color="auto"/>
          <w:right w:val="single" w:sz="4" w:space="4" w:color="auto"/>
        </w:pBdr>
        <w:spacing w:after="120"/>
        <w:jc w:val="both"/>
        <w:rPr>
          <w:rFonts w:ascii="Times New Roman" w:hAnsi="Times New Roman"/>
          <w:b/>
          <w:sz w:val="22"/>
          <w:szCs w:val="22"/>
        </w:rPr>
      </w:pPr>
      <w:r w:rsidRPr="004C27A4">
        <w:rPr>
          <w:rFonts w:ascii="Times New Roman" w:hAnsi="Times New Roman"/>
          <w:b/>
          <w:sz w:val="22"/>
          <w:szCs w:val="22"/>
        </w:rPr>
        <w:t>NECESSARY ACTION:</w:t>
      </w:r>
    </w:p>
    <w:p w:rsidR="00C37657" w:rsidRPr="004C27A4" w:rsidRDefault="00C37657" w:rsidP="00C37657">
      <w:pPr>
        <w:pStyle w:val="Header"/>
        <w:numPr>
          <w:ilvl w:val="0"/>
          <w:numId w:val="1"/>
        </w:numPr>
        <w:pBdr>
          <w:top w:val="single" w:sz="4" w:space="1" w:color="auto"/>
          <w:left w:val="single" w:sz="4" w:space="4" w:color="auto"/>
          <w:bottom w:val="single" w:sz="4" w:space="1" w:color="auto"/>
          <w:right w:val="single" w:sz="4" w:space="4" w:color="auto"/>
        </w:pBdr>
        <w:tabs>
          <w:tab w:val="clear" w:pos="4320"/>
          <w:tab w:val="clear" w:pos="8640"/>
          <w:tab w:val="left" w:pos="-4050"/>
        </w:tabs>
        <w:spacing w:after="120"/>
        <w:jc w:val="both"/>
        <w:rPr>
          <w:rFonts w:ascii="Times New Roman" w:hAnsi="Times New Roman"/>
          <w:sz w:val="22"/>
          <w:szCs w:val="22"/>
        </w:rPr>
      </w:pPr>
      <w:r w:rsidRPr="004C27A4">
        <w:rPr>
          <w:rFonts w:ascii="Times New Roman" w:hAnsi="Times New Roman"/>
          <w:sz w:val="22"/>
          <w:szCs w:val="22"/>
        </w:rPr>
        <w:t xml:space="preserve">Review this memorandum with all APS staff. </w:t>
      </w:r>
    </w:p>
    <w:p w:rsidR="00C37657" w:rsidRPr="004C27A4" w:rsidRDefault="00C37657" w:rsidP="00C37657">
      <w:pPr>
        <w:pStyle w:val="Header"/>
        <w:numPr>
          <w:ilvl w:val="0"/>
          <w:numId w:val="1"/>
        </w:numPr>
        <w:pBdr>
          <w:top w:val="single" w:sz="4" w:space="1" w:color="auto"/>
          <w:left w:val="single" w:sz="4" w:space="4" w:color="auto"/>
          <w:bottom w:val="single" w:sz="4" w:space="1" w:color="auto"/>
          <w:right w:val="single" w:sz="4" w:space="4" w:color="auto"/>
        </w:pBdr>
        <w:tabs>
          <w:tab w:val="clear" w:pos="4320"/>
          <w:tab w:val="clear" w:pos="8640"/>
          <w:tab w:val="center" w:pos="-2880"/>
          <w:tab w:val="right" w:pos="-2790"/>
        </w:tabs>
        <w:spacing w:after="120"/>
        <w:jc w:val="both"/>
        <w:rPr>
          <w:rFonts w:ascii="Times New Roman" w:hAnsi="Times New Roman"/>
          <w:sz w:val="22"/>
          <w:szCs w:val="22"/>
        </w:rPr>
      </w:pPr>
      <w:r w:rsidRPr="004C27A4">
        <w:rPr>
          <w:rFonts w:ascii="Times New Roman" w:hAnsi="Times New Roman"/>
          <w:sz w:val="22"/>
          <w:szCs w:val="22"/>
        </w:rPr>
        <w:t xml:space="preserve">Review </w:t>
      </w:r>
      <w:r w:rsidR="006A37C8">
        <w:rPr>
          <w:rFonts w:ascii="Times New Roman" w:hAnsi="Times New Roman"/>
          <w:sz w:val="22"/>
          <w:szCs w:val="22"/>
        </w:rPr>
        <w:t xml:space="preserve">the Fraud Resource Letter </w:t>
      </w:r>
    </w:p>
    <w:p w:rsidR="00C37657" w:rsidRPr="004C27A4" w:rsidRDefault="00C37657" w:rsidP="00C37657">
      <w:pPr>
        <w:pStyle w:val="Header"/>
        <w:numPr>
          <w:ilvl w:val="0"/>
          <w:numId w:val="1"/>
        </w:numPr>
        <w:pBdr>
          <w:top w:val="single" w:sz="4" w:space="1" w:color="auto"/>
          <w:left w:val="single" w:sz="4" w:space="4" w:color="auto"/>
          <w:bottom w:val="single" w:sz="4" w:space="1" w:color="auto"/>
          <w:right w:val="single" w:sz="4" w:space="4" w:color="auto"/>
        </w:pBdr>
        <w:tabs>
          <w:tab w:val="clear" w:pos="4320"/>
          <w:tab w:val="clear" w:pos="8640"/>
          <w:tab w:val="center" w:pos="-2880"/>
          <w:tab w:val="right" w:pos="-2790"/>
        </w:tabs>
        <w:spacing w:after="120"/>
        <w:jc w:val="both"/>
        <w:rPr>
          <w:rFonts w:ascii="Times New Roman" w:hAnsi="Times New Roman"/>
          <w:sz w:val="22"/>
          <w:szCs w:val="22"/>
        </w:rPr>
      </w:pPr>
      <w:r w:rsidRPr="004C27A4">
        <w:rPr>
          <w:rFonts w:ascii="Times New Roman" w:hAnsi="Times New Roman"/>
          <w:sz w:val="22"/>
          <w:szCs w:val="22"/>
        </w:rPr>
        <w:t xml:space="preserve">All questions should be cleared through normal supervisory channels and directed to: </w:t>
      </w:r>
      <w:r w:rsidR="00561EFA">
        <w:rPr>
          <w:rFonts w:ascii="Times New Roman" w:hAnsi="Times New Roman"/>
          <w:sz w:val="22"/>
          <w:szCs w:val="22"/>
        </w:rPr>
        <w:t>Michelle Humphrey</w:t>
      </w:r>
      <w:r w:rsidRPr="004C27A4">
        <w:rPr>
          <w:rFonts w:ascii="Times New Roman" w:hAnsi="Times New Roman"/>
          <w:sz w:val="22"/>
          <w:szCs w:val="22"/>
        </w:rPr>
        <w:t xml:space="preserve"> at </w:t>
      </w:r>
      <w:hyperlink r:id="rId9" w:history="1">
        <w:r w:rsidRPr="004C27A4">
          <w:rPr>
            <w:rStyle w:val="Hyperlink"/>
            <w:rFonts w:ascii="Times New Roman" w:hAnsi="Times New Roman"/>
            <w:color w:val="auto"/>
            <w:sz w:val="22"/>
            <w:szCs w:val="22"/>
          </w:rPr>
          <w:t>APSPolicy@health.mo.gov</w:t>
        </w:r>
      </w:hyperlink>
      <w:r w:rsidRPr="004C27A4">
        <w:rPr>
          <w:rFonts w:ascii="Times New Roman" w:hAnsi="Times New Roman"/>
          <w:sz w:val="22"/>
          <w:szCs w:val="22"/>
        </w:rPr>
        <w:t xml:space="preserve"> or by calling 573-526-</w:t>
      </w:r>
      <w:r w:rsidR="00561EFA">
        <w:rPr>
          <w:rFonts w:ascii="Times New Roman" w:hAnsi="Times New Roman"/>
          <w:sz w:val="22"/>
          <w:szCs w:val="22"/>
        </w:rPr>
        <w:t>8502</w:t>
      </w:r>
      <w:r w:rsidRPr="004C27A4">
        <w:rPr>
          <w:rFonts w:ascii="Times New Roman" w:hAnsi="Times New Roman"/>
          <w:sz w:val="22"/>
          <w:szCs w:val="22"/>
        </w:rPr>
        <w:t>.</w:t>
      </w:r>
    </w:p>
    <w:p w:rsidR="00C37657" w:rsidRPr="004C27A4" w:rsidRDefault="00C37657" w:rsidP="00C37657">
      <w:pPr>
        <w:rPr>
          <w:rFonts w:ascii="Times New Roman" w:hAnsi="Times New Roman"/>
          <w:sz w:val="22"/>
          <w:szCs w:val="22"/>
        </w:rPr>
      </w:pPr>
    </w:p>
    <w:p w:rsidR="00B7325B" w:rsidRPr="0012324F" w:rsidRDefault="00B7325B" w:rsidP="0012324F"/>
    <w:sectPr w:rsidR="00B7325B" w:rsidRPr="0012324F" w:rsidSect="00E10E41">
      <w:footerReference w:type="default" r:id="rId10"/>
      <w:headerReference w:type="first" r:id="rId11"/>
      <w:footerReference w:type="first" r:id="rId12"/>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6B8" w:rsidRDefault="000C36B8">
      <w:r>
        <w:separator/>
      </w:r>
    </w:p>
  </w:endnote>
  <w:endnote w:type="continuationSeparator" w:id="0">
    <w:p w:rsidR="000C36B8" w:rsidRDefault="000C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6B8" w:rsidRDefault="000C36B8">
    <w:pPr>
      <w:pStyle w:val="Footer"/>
      <w:tabs>
        <w:tab w:val="clear" w:pos="4320"/>
        <w:tab w:val="clear" w:pos="8640"/>
        <w:tab w:val="center" w:pos="4680"/>
      </w:tabs>
      <w:jc w:val="center"/>
      <w:rPr>
        <w:sz w:val="9"/>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6B8" w:rsidRDefault="000C36B8">
    <w:pPr>
      <w:pStyle w:val="Footer"/>
      <w:tabs>
        <w:tab w:val="clear" w:pos="4320"/>
        <w:tab w:val="center" w:pos="4680"/>
      </w:tabs>
      <w:jc w:val="center"/>
      <w:rPr>
        <w:b/>
        <w:bCs/>
        <w:sz w:val="14"/>
      </w:rPr>
    </w:pPr>
    <w:hyperlink r:id="rId1" w:history="1">
      <w:r w:rsidRPr="004A3FAB">
        <w:rPr>
          <w:rStyle w:val="Hyperlink"/>
          <w:b/>
          <w:bCs/>
          <w:sz w:val="14"/>
        </w:rPr>
        <w:t>www.health.mo.gov</w:t>
      </w:r>
    </w:hyperlink>
  </w:p>
  <w:p w:rsidR="000C36B8" w:rsidRDefault="000C36B8">
    <w:pPr>
      <w:pStyle w:val="Footer"/>
      <w:tabs>
        <w:tab w:val="clear" w:pos="4320"/>
        <w:tab w:val="center" w:pos="4680"/>
      </w:tabs>
      <w:jc w:val="center"/>
      <w:rPr>
        <w:b/>
        <w:bCs/>
        <w:sz w:val="14"/>
      </w:rPr>
    </w:pPr>
  </w:p>
  <w:p w:rsidR="000C36B8" w:rsidRDefault="000C36B8">
    <w:pPr>
      <w:pStyle w:val="Footer"/>
      <w:tabs>
        <w:tab w:val="clear" w:pos="4320"/>
        <w:tab w:val="center" w:pos="4680"/>
      </w:tabs>
      <w:jc w:val="center"/>
      <w:rPr>
        <w:b/>
        <w:bCs/>
        <w:sz w:val="14"/>
      </w:rPr>
    </w:pPr>
    <w:r>
      <w:rPr>
        <w:b/>
        <w:bCs/>
        <w:sz w:val="14"/>
      </w:rPr>
      <w:t>Healthy Missourians for life.</w:t>
    </w:r>
  </w:p>
  <w:p w:rsidR="000C36B8" w:rsidRDefault="000C36B8">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0C36B8" w:rsidRDefault="000C36B8">
    <w:pPr>
      <w:pStyle w:val="Footer"/>
      <w:tabs>
        <w:tab w:val="clear" w:pos="4320"/>
        <w:tab w:val="center" w:pos="4680"/>
      </w:tabs>
      <w:jc w:val="center"/>
      <w:rPr>
        <w:sz w:val="15"/>
      </w:rPr>
    </w:pPr>
  </w:p>
  <w:p w:rsidR="000C36B8" w:rsidRDefault="000C36B8">
    <w:pPr>
      <w:pStyle w:val="Footer"/>
      <w:tabs>
        <w:tab w:val="clear" w:pos="4320"/>
        <w:tab w:val="center" w:pos="4680"/>
      </w:tabs>
      <w:jc w:val="center"/>
      <w:rPr>
        <w:sz w:val="4"/>
      </w:rPr>
    </w:pPr>
  </w:p>
  <w:p w:rsidR="000C36B8" w:rsidRDefault="000C36B8">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0C36B8" w:rsidRDefault="000C3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6B8" w:rsidRDefault="000C36B8">
      <w:r>
        <w:separator/>
      </w:r>
    </w:p>
  </w:footnote>
  <w:footnote w:type="continuationSeparator" w:id="0">
    <w:p w:rsidR="000C36B8" w:rsidRDefault="000C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0C36B8" w:rsidTr="00A17BAD">
      <w:trPr>
        <w:cantSplit/>
        <w:trHeight w:val="900"/>
      </w:trPr>
      <w:tc>
        <w:tcPr>
          <w:tcW w:w="1728" w:type="dxa"/>
          <w:vMerge w:val="restart"/>
          <w:tcBorders>
            <w:top w:val="nil"/>
            <w:left w:val="nil"/>
            <w:bottom w:val="single" w:sz="4" w:space="0" w:color="auto"/>
            <w:right w:val="nil"/>
          </w:tcBorders>
        </w:tcPr>
        <w:p w:rsidR="000C36B8" w:rsidRPr="000E40B3" w:rsidRDefault="000C36B8"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19050</wp:posOffset>
                    </wp:positionV>
                    <wp:extent cx="1146810" cy="815340"/>
                    <wp:effectExtent l="3810" t="0" r="190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6B8" w:rsidRDefault="000C36B8">
                                <w:r>
                                  <w:rPr>
                                    <w:noProof/>
                                  </w:rPr>
                                  <w:drawing>
                                    <wp:inline distT="0" distB="0" distL="0" distR="0">
                                      <wp:extent cx="853440" cy="723900"/>
                                      <wp:effectExtent l="0" t="0" r="0" b="0"/>
                                      <wp:docPr id="3" name="Picture 2"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pt;margin-top:1.5pt;width:90.3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WY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" filled="f" stroked="f">
                    <v:textbox style="mso-fit-shape-to-text:t">
                      <w:txbxContent>
                        <w:p w:rsidR="000C36B8" w:rsidRDefault="000C36B8">
                          <w:r>
                            <w:rPr>
                              <w:noProof/>
                            </w:rPr>
                            <w:drawing>
                              <wp:inline distT="0" distB="0" distL="0" distR="0">
                                <wp:extent cx="853440" cy="723900"/>
                                <wp:effectExtent l="0" t="0" r="0" b="0"/>
                                <wp:docPr id="3" name="Picture 2"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v:textbox>
                  </v:shape>
                </w:pict>
              </mc:Fallback>
            </mc:AlternateContent>
          </w:r>
          <w:r>
            <w:tab/>
          </w:r>
          <w:r>
            <w:tab/>
          </w:r>
        </w:p>
      </w:tc>
      <w:tc>
        <w:tcPr>
          <w:tcW w:w="6570" w:type="dxa"/>
          <w:tcBorders>
            <w:top w:val="nil"/>
            <w:left w:val="nil"/>
            <w:bottom w:val="single" w:sz="4" w:space="0" w:color="auto"/>
            <w:right w:val="nil"/>
          </w:tcBorders>
          <w:vAlign w:val="center"/>
        </w:tcPr>
        <w:p w:rsidR="000C36B8" w:rsidRDefault="000C36B8">
          <w:pPr>
            <w:pStyle w:val="Header"/>
            <w:ind w:hanging="108"/>
            <w:rPr>
              <w:rFonts w:ascii="Arial Narrow" w:hAnsi="Arial Narrow" w:cs="Arial"/>
              <w:b/>
              <w:bCs/>
              <w:sz w:val="22"/>
            </w:rPr>
          </w:pPr>
        </w:p>
        <w:p w:rsidR="000C36B8" w:rsidRDefault="000C36B8">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0C36B8" w:rsidRDefault="000C36B8">
          <w:pPr>
            <w:pStyle w:val="Header"/>
            <w:ind w:hanging="108"/>
            <w:rPr>
              <w:rFonts w:cs="Arial"/>
              <w:sz w:val="15"/>
            </w:rPr>
          </w:pPr>
          <w:r>
            <w:rPr>
              <w:rFonts w:cs="Arial"/>
              <w:sz w:val="15"/>
            </w:rPr>
            <w:t>P.O. Box 570, Jefferson City, MO 65102-0570        Phone: 573-751-6400    FAX: 573-751-6010</w:t>
          </w:r>
        </w:p>
        <w:p w:rsidR="000C36B8" w:rsidRDefault="000C36B8" w:rsidP="00A86AB8">
          <w:pPr>
            <w:pStyle w:val="Header"/>
            <w:ind w:hanging="108"/>
            <w:rPr>
              <w:rFonts w:cs="Arial"/>
              <w:sz w:val="15"/>
            </w:rPr>
          </w:pPr>
          <w:r>
            <w:rPr>
              <w:rFonts w:cs="Arial"/>
              <w:sz w:val="15"/>
            </w:rPr>
            <w:t>RELAY MISSOURI for Hearing and Speech Impaired and Voice dial: 711</w:t>
          </w:r>
        </w:p>
      </w:tc>
      <w:tc>
        <w:tcPr>
          <w:tcW w:w="1944" w:type="dxa"/>
          <w:tcBorders>
            <w:top w:val="nil"/>
            <w:left w:val="nil"/>
            <w:bottom w:val="single" w:sz="4" w:space="0" w:color="auto"/>
            <w:right w:val="nil"/>
          </w:tcBorders>
        </w:tcPr>
        <w:p w:rsidR="000C36B8" w:rsidRDefault="000C36B8"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8240" behindDoc="0" locked="0" layoutInCell="1" allowOverlap="1">
                    <wp:simplePos x="0" y="0"/>
                    <wp:positionH relativeFrom="column">
                      <wp:posOffset>280035</wp:posOffset>
                    </wp:positionH>
                    <wp:positionV relativeFrom="paragraph">
                      <wp:posOffset>-137160</wp:posOffset>
                    </wp:positionV>
                    <wp:extent cx="841375" cy="709930"/>
                    <wp:effectExtent l="3810" t="0" r="254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36B8" w:rsidRDefault="000C36B8" w:rsidP="00D9015B">
                                <w:pPr>
                                  <w:ind w:hanging="90"/>
                                </w:pPr>
                                <w:r>
                                  <w:rPr>
                                    <w:rFonts w:cs="Arial"/>
                                    <w:b/>
                                    <w:noProof/>
                                  </w:rPr>
                                  <w:drawing>
                                    <wp:inline distT="0" distB="0" distL="0" distR="0">
                                      <wp:extent cx="655320" cy="6629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2.05pt;margin-top:-10.8pt;width:66.25pt;height:55.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" filled="f" stroked="f">
                    <v:textbox>
                      <w:txbxContent>
                        <w:p w:rsidR="000C36B8" w:rsidRDefault="000C36B8" w:rsidP="00D9015B">
                          <w:pPr>
                            <w:ind w:hanging="90"/>
                          </w:pPr>
                          <w:r>
                            <w:rPr>
                              <w:rFonts w:cs="Arial"/>
                              <w:b/>
                              <w:noProof/>
                            </w:rPr>
                            <w:drawing>
                              <wp:inline distT="0" distB="0" distL="0" distR="0">
                                <wp:extent cx="655320" cy="6629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txbxContent>
                    </v:textbox>
                  </v:shape>
                </w:pict>
              </mc:Fallback>
            </mc:AlternateContent>
          </w:r>
          <w:r>
            <w:rPr>
              <w:rFonts w:cs="Arial"/>
              <w:b/>
            </w:rPr>
            <w:t xml:space="preserve"> </w:t>
          </w:r>
        </w:p>
      </w:tc>
    </w:tr>
    <w:tr w:rsidR="000C36B8" w:rsidTr="006D6284">
      <w:trPr>
        <w:cantSplit/>
        <w:trHeight w:val="553"/>
      </w:trPr>
      <w:tc>
        <w:tcPr>
          <w:tcW w:w="1728" w:type="dxa"/>
          <w:vMerge/>
          <w:tcBorders>
            <w:top w:val="single" w:sz="4" w:space="0" w:color="auto"/>
            <w:left w:val="nil"/>
            <w:bottom w:val="nil"/>
            <w:right w:val="nil"/>
          </w:tcBorders>
        </w:tcPr>
        <w:p w:rsidR="000C36B8" w:rsidRDefault="000C36B8">
          <w:pPr>
            <w:pStyle w:val="Header"/>
          </w:pPr>
        </w:p>
      </w:tc>
      <w:tc>
        <w:tcPr>
          <w:tcW w:w="6570" w:type="dxa"/>
          <w:tcBorders>
            <w:top w:val="single" w:sz="4" w:space="0" w:color="auto"/>
            <w:left w:val="nil"/>
            <w:bottom w:val="nil"/>
            <w:right w:val="nil"/>
          </w:tcBorders>
        </w:tcPr>
        <w:p w:rsidR="000C36B8" w:rsidRDefault="000C36B8">
          <w:pPr>
            <w:pStyle w:val="Header"/>
            <w:ind w:hanging="108"/>
            <w:rPr>
              <w:b/>
              <w:bCs/>
              <w:sz w:val="4"/>
            </w:rPr>
          </w:pPr>
        </w:p>
        <w:p w:rsidR="000C36B8" w:rsidRDefault="000C36B8" w:rsidP="00932D40">
          <w:pPr>
            <w:pStyle w:val="Header"/>
            <w:ind w:hanging="108"/>
            <w:rPr>
              <w:b/>
              <w:sz w:val="16"/>
              <w:szCs w:val="16"/>
            </w:rPr>
          </w:pPr>
          <w:r>
            <w:rPr>
              <w:b/>
              <w:sz w:val="16"/>
              <w:szCs w:val="16"/>
            </w:rPr>
            <w:t>Randall W. Williams, MD, FACOG</w:t>
          </w:r>
        </w:p>
        <w:p w:rsidR="000C36B8" w:rsidRPr="00932D40" w:rsidRDefault="000C36B8" w:rsidP="00932D40">
          <w:pPr>
            <w:pStyle w:val="Header"/>
            <w:ind w:hanging="108"/>
            <w:rPr>
              <w:b/>
              <w:sz w:val="16"/>
              <w:szCs w:val="16"/>
            </w:rPr>
          </w:pPr>
          <w:r>
            <w:rPr>
              <w:sz w:val="14"/>
            </w:rPr>
            <w:t>Director</w:t>
          </w:r>
        </w:p>
      </w:tc>
      <w:tc>
        <w:tcPr>
          <w:tcW w:w="1944" w:type="dxa"/>
          <w:tcBorders>
            <w:top w:val="single" w:sz="4" w:space="0" w:color="auto"/>
            <w:left w:val="nil"/>
            <w:bottom w:val="nil"/>
            <w:right w:val="nil"/>
          </w:tcBorders>
        </w:tcPr>
        <w:p w:rsidR="000C36B8" w:rsidRDefault="000C36B8" w:rsidP="00995AD8">
          <w:pPr>
            <w:pStyle w:val="Header"/>
            <w:jc w:val="center"/>
            <w:rPr>
              <w:b/>
              <w:bCs/>
              <w:sz w:val="4"/>
            </w:rPr>
          </w:pPr>
        </w:p>
        <w:p w:rsidR="000C36B8" w:rsidRDefault="000C36B8" w:rsidP="00742E0F">
          <w:pPr>
            <w:pStyle w:val="Header"/>
            <w:ind w:left="-6" w:right="-288"/>
            <w:jc w:val="center"/>
            <w:rPr>
              <w:b/>
              <w:bCs/>
              <w:sz w:val="16"/>
            </w:rPr>
          </w:pPr>
          <w:r>
            <w:rPr>
              <w:b/>
              <w:bCs/>
              <w:sz w:val="16"/>
            </w:rPr>
            <w:t>Michael L. Parson</w:t>
          </w:r>
        </w:p>
        <w:p w:rsidR="000C36B8" w:rsidRDefault="000C36B8" w:rsidP="00742E0F">
          <w:pPr>
            <w:pStyle w:val="Header"/>
            <w:jc w:val="center"/>
            <w:rPr>
              <w:sz w:val="14"/>
            </w:rPr>
          </w:pPr>
          <w:r>
            <w:rPr>
              <w:sz w:val="14"/>
            </w:rPr>
            <w:t xml:space="preserve">    Governor</w:t>
          </w:r>
        </w:p>
      </w:tc>
    </w:tr>
  </w:tbl>
  <w:p w:rsidR="000C36B8" w:rsidRDefault="000C36B8" w:rsidP="00A1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F3F5D"/>
    <w:multiLevelType w:val="hybridMultilevel"/>
    <w:tmpl w:val="7C4CD516"/>
    <w:lvl w:ilvl="0" w:tplc="0EDAFE9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71F103AA"/>
    <w:multiLevelType w:val="hybridMultilevel"/>
    <w:tmpl w:val="7C4CD516"/>
    <w:lvl w:ilvl="0" w:tplc="0EDAFE9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B3"/>
    <w:rsid w:val="00005F55"/>
    <w:rsid w:val="00052C63"/>
    <w:rsid w:val="0005346E"/>
    <w:rsid w:val="000C36B8"/>
    <w:rsid w:val="000E40B3"/>
    <w:rsid w:val="00105609"/>
    <w:rsid w:val="0012324F"/>
    <w:rsid w:val="001359F0"/>
    <w:rsid w:val="00150FA7"/>
    <w:rsid w:val="00161B85"/>
    <w:rsid w:val="00174334"/>
    <w:rsid w:val="001A3A65"/>
    <w:rsid w:val="002030DE"/>
    <w:rsid w:val="002331FB"/>
    <w:rsid w:val="002718D1"/>
    <w:rsid w:val="002848E7"/>
    <w:rsid w:val="0028700F"/>
    <w:rsid w:val="002C547D"/>
    <w:rsid w:val="00305616"/>
    <w:rsid w:val="003215FA"/>
    <w:rsid w:val="003550D9"/>
    <w:rsid w:val="00367CB9"/>
    <w:rsid w:val="003F03CB"/>
    <w:rsid w:val="00482914"/>
    <w:rsid w:val="004A415D"/>
    <w:rsid w:val="004E222E"/>
    <w:rsid w:val="004E68ED"/>
    <w:rsid w:val="00505E51"/>
    <w:rsid w:val="00517C98"/>
    <w:rsid w:val="005373D0"/>
    <w:rsid w:val="00561EFA"/>
    <w:rsid w:val="00606F7D"/>
    <w:rsid w:val="00637F2D"/>
    <w:rsid w:val="00690D37"/>
    <w:rsid w:val="00696A6F"/>
    <w:rsid w:val="006A37C8"/>
    <w:rsid w:val="006B0D58"/>
    <w:rsid w:val="006D6284"/>
    <w:rsid w:val="006E3AFA"/>
    <w:rsid w:val="006F405C"/>
    <w:rsid w:val="00710E73"/>
    <w:rsid w:val="00712F27"/>
    <w:rsid w:val="00742E0F"/>
    <w:rsid w:val="00744AD3"/>
    <w:rsid w:val="007E64FA"/>
    <w:rsid w:val="007F129A"/>
    <w:rsid w:val="008C2017"/>
    <w:rsid w:val="008C2F9B"/>
    <w:rsid w:val="00925C1D"/>
    <w:rsid w:val="00932D40"/>
    <w:rsid w:val="00935266"/>
    <w:rsid w:val="0099016B"/>
    <w:rsid w:val="00995AD8"/>
    <w:rsid w:val="009A2842"/>
    <w:rsid w:val="009C3AA7"/>
    <w:rsid w:val="009C4DA7"/>
    <w:rsid w:val="009D0503"/>
    <w:rsid w:val="009D3BE7"/>
    <w:rsid w:val="00A169A6"/>
    <w:rsid w:val="00A17BAD"/>
    <w:rsid w:val="00A31A2C"/>
    <w:rsid w:val="00A86AB8"/>
    <w:rsid w:val="00AE2C4F"/>
    <w:rsid w:val="00AF49BD"/>
    <w:rsid w:val="00B070FB"/>
    <w:rsid w:val="00B7325B"/>
    <w:rsid w:val="00B87590"/>
    <w:rsid w:val="00BA1427"/>
    <w:rsid w:val="00BB3C1D"/>
    <w:rsid w:val="00BF2181"/>
    <w:rsid w:val="00C023F3"/>
    <w:rsid w:val="00C37657"/>
    <w:rsid w:val="00C421B5"/>
    <w:rsid w:val="00C82DB2"/>
    <w:rsid w:val="00CA0AD6"/>
    <w:rsid w:val="00CD01F0"/>
    <w:rsid w:val="00D03C1E"/>
    <w:rsid w:val="00D17E30"/>
    <w:rsid w:val="00D31334"/>
    <w:rsid w:val="00D70498"/>
    <w:rsid w:val="00D9015B"/>
    <w:rsid w:val="00DA6ACD"/>
    <w:rsid w:val="00DB0051"/>
    <w:rsid w:val="00DC5AA4"/>
    <w:rsid w:val="00E03103"/>
    <w:rsid w:val="00E10E41"/>
    <w:rsid w:val="00E60113"/>
    <w:rsid w:val="00E70751"/>
    <w:rsid w:val="00EA6281"/>
    <w:rsid w:val="00EC650D"/>
    <w:rsid w:val="00EE4369"/>
    <w:rsid w:val="00F14EF6"/>
    <w:rsid w:val="00F44F9E"/>
    <w:rsid w:val="00F66015"/>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DAAAB2"/>
  <w15:chartTrackingRefBased/>
  <w15:docId w15:val="{23955676-627E-4116-8A06-7C8A4412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uiPriority w:val="99"/>
    <w:rsid w:val="00742E0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SPolicy@health.mo.go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91DB-CEFD-484D-8D15-76B239CB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1034</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subject/>
  <dc:creator>Randall, Yvette</dc:creator>
  <cp:keywords/>
  <cp:lastModifiedBy>OA-ITSD</cp:lastModifiedBy>
  <cp:revision>3</cp:revision>
  <cp:lastPrinted>2020-01-29T16:24:00Z</cp:lastPrinted>
  <dcterms:created xsi:type="dcterms:W3CDTF">2020-01-29T16:37:00Z</dcterms:created>
  <dcterms:modified xsi:type="dcterms:W3CDTF">2020-01-29T16:37:00Z</dcterms:modified>
</cp:coreProperties>
</file>