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37E" w:rsidRDefault="00A9137E" w:rsidP="008646E3">
      <w:pPr>
        <w:pStyle w:val="Header"/>
        <w:tabs>
          <w:tab w:val="clear" w:pos="4320"/>
          <w:tab w:val="clear" w:pos="8640"/>
        </w:tabs>
        <w:jc w:val="right"/>
        <w:rPr>
          <w:rFonts w:ascii="Times New Roman" w:hAnsi="Times New Roman"/>
          <w:sz w:val="22"/>
          <w:szCs w:val="22"/>
        </w:rPr>
      </w:pPr>
      <w:r>
        <w:rPr>
          <w:rFonts w:ascii="Times New Roman" w:hAnsi="Times New Roman"/>
          <w:sz w:val="22"/>
          <w:szCs w:val="22"/>
        </w:rPr>
        <w:t xml:space="preserve">        </w:t>
      </w:r>
      <w:r w:rsidRPr="005B16D6">
        <w:rPr>
          <w:rFonts w:ascii="Times New Roman" w:hAnsi="Times New Roman"/>
          <w:sz w:val="22"/>
          <w:szCs w:val="22"/>
        </w:rPr>
        <w:t>APS</w:t>
      </w:r>
      <w:bookmarkStart w:id="0" w:name="_GoBack"/>
      <w:bookmarkEnd w:id="0"/>
      <w:r w:rsidRPr="005B16D6">
        <w:rPr>
          <w:rFonts w:ascii="Times New Roman" w:hAnsi="Times New Roman"/>
          <w:sz w:val="22"/>
          <w:szCs w:val="22"/>
        </w:rPr>
        <w:t>-1</w:t>
      </w:r>
      <w:r>
        <w:rPr>
          <w:rFonts w:ascii="Times New Roman" w:hAnsi="Times New Roman"/>
          <w:sz w:val="22"/>
          <w:szCs w:val="22"/>
        </w:rPr>
        <w:t>9</w:t>
      </w:r>
      <w:r w:rsidRPr="005B16D6">
        <w:rPr>
          <w:rFonts w:ascii="Times New Roman" w:hAnsi="Times New Roman"/>
          <w:sz w:val="22"/>
          <w:szCs w:val="22"/>
        </w:rPr>
        <w:t>-</w:t>
      </w:r>
      <w:r>
        <w:rPr>
          <w:rFonts w:ascii="Times New Roman" w:hAnsi="Times New Roman"/>
          <w:sz w:val="22"/>
          <w:szCs w:val="22"/>
        </w:rPr>
        <w:t>04</w:t>
      </w:r>
    </w:p>
    <w:p w:rsidR="008646E3" w:rsidRPr="005B16D6" w:rsidRDefault="008646E3" w:rsidP="008646E3">
      <w:pPr>
        <w:pStyle w:val="Header"/>
        <w:tabs>
          <w:tab w:val="clear" w:pos="4320"/>
          <w:tab w:val="clear" w:pos="8640"/>
        </w:tabs>
        <w:jc w:val="right"/>
        <w:rPr>
          <w:rFonts w:ascii="Times New Roman" w:hAnsi="Times New Roman"/>
          <w:sz w:val="22"/>
          <w:szCs w:val="22"/>
        </w:rPr>
      </w:pPr>
    </w:p>
    <w:p w:rsidR="00A9137E" w:rsidRPr="005B16D6" w:rsidRDefault="00A9137E" w:rsidP="00A9137E">
      <w:pPr>
        <w:pStyle w:val="Header"/>
        <w:tabs>
          <w:tab w:val="left" w:pos="720"/>
        </w:tabs>
        <w:jc w:val="center"/>
        <w:rPr>
          <w:rFonts w:ascii="Times New Roman" w:hAnsi="Times New Roman"/>
          <w:sz w:val="22"/>
          <w:szCs w:val="22"/>
        </w:rPr>
      </w:pPr>
      <w:r>
        <w:rPr>
          <w:rFonts w:ascii="Times New Roman" w:hAnsi="Times New Roman"/>
          <w:sz w:val="22"/>
          <w:szCs w:val="22"/>
        </w:rPr>
        <w:t>June 3, 2019</w:t>
      </w:r>
    </w:p>
    <w:p w:rsidR="00A9137E" w:rsidRPr="005B16D6" w:rsidRDefault="00A9137E" w:rsidP="00A9137E">
      <w:pPr>
        <w:pStyle w:val="Header"/>
        <w:tabs>
          <w:tab w:val="left" w:pos="720"/>
        </w:tabs>
        <w:jc w:val="both"/>
        <w:rPr>
          <w:rFonts w:ascii="Times New Roman" w:hAnsi="Times New Roman"/>
          <w:b/>
          <w:sz w:val="22"/>
          <w:szCs w:val="22"/>
        </w:rPr>
      </w:pPr>
    </w:p>
    <w:p w:rsidR="00A9137E" w:rsidRDefault="00A9137E" w:rsidP="00A9137E">
      <w:pPr>
        <w:pStyle w:val="Header"/>
        <w:tabs>
          <w:tab w:val="left" w:pos="720"/>
        </w:tabs>
        <w:jc w:val="center"/>
        <w:rPr>
          <w:rFonts w:ascii="Times New Roman" w:hAnsi="Times New Roman"/>
          <w:b/>
          <w:sz w:val="22"/>
          <w:szCs w:val="22"/>
        </w:rPr>
      </w:pPr>
      <w:r w:rsidRPr="005B16D6">
        <w:rPr>
          <w:rFonts w:ascii="Times New Roman" w:hAnsi="Times New Roman"/>
          <w:b/>
          <w:sz w:val="22"/>
          <w:szCs w:val="22"/>
        </w:rPr>
        <w:t>MEMORANDUM FOR DIVISION OF SENIOR &amp; DISABILITY SERVICES</w:t>
      </w:r>
    </w:p>
    <w:p w:rsidR="00A9137E" w:rsidRPr="005B16D6" w:rsidRDefault="00A9137E" w:rsidP="00A9137E">
      <w:pPr>
        <w:pStyle w:val="Header"/>
        <w:tabs>
          <w:tab w:val="left" w:pos="720"/>
        </w:tabs>
        <w:jc w:val="center"/>
        <w:rPr>
          <w:rFonts w:ascii="Times New Roman" w:hAnsi="Times New Roman"/>
          <w:b/>
          <w:sz w:val="22"/>
          <w:szCs w:val="22"/>
        </w:rPr>
      </w:pPr>
      <w:r w:rsidRPr="005B16D6">
        <w:rPr>
          <w:rFonts w:ascii="Times New Roman" w:hAnsi="Times New Roman"/>
          <w:b/>
          <w:sz w:val="22"/>
          <w:szCs w:val="22"/>
        </w:rPr>
        <w:t>ADULT PROTECTIVE SERVICES STAFF</w:t>
      </w:r>
    </w:p>
    <w:p w:rsidR="00A9137E" w:rsidRPr="005B16D6" w:rsidRDefault="00A9137E" w:rsidP="00A9137E">
      <w:pPr>
        <w:pStyle w:val="Header"/>
        <w:tabs>
          <w:tab w:val="left" w:pos="720"/>
        </w:tabs>
        <w:jc w:val="both"/>
        <w:rPr>
          <w:rFonts w:ascii="Times New Roman" w:hAnsi="Times New Roman"/>
          <w:sz w:val="22"/>
          <w:szCs w:val="22"/>
        </w:rPr>
      </w:pPr>
    </w:p>
    <w:p w:rsidR="00A9137E" w:rsidRPr="005B16D6" w:rsidRDefault="00A9137E" w:rsidP="00A9137E">
      <w:pPr>
        <w:pStyle w:val="Header"/>
        <w:tabs>
          <w:tab w:val="left" w:pos="1080"/>
        </w:tabs>
        <w:jc w:val="both"/>
        <w:rPr>
          <w:rFonts w:ascii="Times New Roman" w:hAnsi="Times New Roman"/>
          <w:sz w:val="22"/>
          <w:szCs w:val="22"/>
        </w:rPr>
      </w:pPr>
      <w:r w:rsidRPr="005B16D6">
        <w:rPr>
          <w:rFonts w:ascii="Times New Roman" w:hAnsi="Times New Roman"/>
          <w:sz w:val="22"/>
          <w:szCs w:val="22"/>
        </w:rPr>
        <w:t>From:</w:t>
      </w:r>
      <w:r w:rsidRPr="005B16D6">
        <w:rPr>
          <w:rFonts w:ascii="Times New Roman" w:hAnsi="Times New Roman"/>
          <w:sz w:val="22"/>
          <w:szCs w:val="22"/>
        </w:rPr>
        <w:tab/>
        <w:t xml:space="preserve">Kathryn Sharp Sapp, Bureau Chief </w:t>
      </w:r>
      <w:r>
        <w:rPr>
          <w:rFonts w:ascii="Times New Roman" w:hAnsi="Times New Roman"/>
          <w:sz w:val="22"/>
          <w:szCs w:val="22"/>
        </w:rPr>
        <w:t xml:space="preserve">  </w:t>
      </w:r>
      <w:r w:rsidRPr="00A9137E">
        <w:rPr>
          <w:rFonts w:ascii="Times New Roman" w:hAnsi="Times New Roman"/>
          <w:noProof/>
          <w:sz w:val="22"/>
          <w:szCs w:val="22"/>
        </w:rPr>
        <w:drawing>
          <wp:inline distT="0" distB="0" distL="0" distR="0">
            <wp:extent cx="1276350" cy="3810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381000"/>
                    </a:xfrm>
                    <a:prstGeom prst="rect">
                      <a:avLst/>
                    </a:prstGeom>
                    <a:noFill/>
                    <a:ln>
                      <a:noFill/>
                    </a:ln>
                  </pic:spPr>
                </pic:pic>
              </a:graphicData>
            </a:graphic>
          </wp:inline>
        </w:drawing>
      </w:r>
    </w:p>
    <w:p w:rsidR="00A9137E" w:rsidRPr="005B16D6" w:rsidRDefault="00A9137E" w:rsidP="00A9137E">
      <w:pPr>
        <w:pStyle w:val="Header"/>
        <w:tabs>
          <w:tab w:val="left" w:pos="1080"/>
        </w:tabs>
        <w:jc w:val="both"/>
        <w:rPr>
          <w:rFonts w:ascii="Times New Roman" w:hAnsi="Times New Roman"/>
          <w:sz w:val="22"/>
          <w:szCs w:val="22"/>
        </w:rPr>
      </w:pPr>
      <w:r w:rsidRPr="005B16D6">
        <w:rPr>
          <w:rFonts w:ascii="Times New Roman" w:hAnsi="Times New Roman"/>
          <w:sz w:val="22"/>
          <w:szCs w:val="22"/>
        </w:rPr>
        <w:tab/>
        <w:t>Division of Senior and Disability Services</w:t>
      </w:r>
    </w:p>
    <w:p w:rsidR="00A9137E" w:rsidRPr="005B16D6" w:rsidRDefault="00A9137E" w:rsidP="00A9137E">
      <w:pPr>
        <w:pStyle w:val="Header"/>
        <w:tabs>
          <w:tab w:val="left" w:pos="1080"/>
        </w:tabs>
        <w:jc w:val="both"/>
        <w:rPr>
          <w:rFonts w:ascii="Times New Roman" w:hAnsi="Times New Roman"/>
          <w:sz w:val="22"/>
          <w:szCs w:val="22"/>
        </w:rPr>
      </w:pPr>
      <w:r w:rsidRPr="005B16D6">
        <w:rPr>
          <w:rFonts w:ascii="Times New Roman" w:hAnsi="Times New Roman"/>
          <w:sz w:val="22"/>
          <w:szCs w:val="22"/>
        </w:rPr>
        <w:tab/>
      </w:r>
      <w:r>
        <w:rPr>
          <w:rFonts w:ascii="Times New Roman" w:hAnsi="Times New Roman"/>
          <w:sz w:val="22"/>
          <w:szCs w:val="22"/>
        </w:rPr>
        <w:t>Bureau of Policy &amp; Staff Development</w:t>
      </w:r>
    </w:p>
    <w:p w:rsidR="00A9137E" w:rsidRPr="005B16D6" w:rsidRDefault="00A9137E" w:rsidP="00A9137E">
      <w:pPr>
        <w:pStyle w:val="Header"/>
        <w:tabs>
          <w:tab w:val="left" w:pos="720"/>
        </w:tabs>
        <w:ind w:left="1080" w:hanging="1080"/>
        <w:jc w:val="both"/>
        <w:rPr>
          <w:rFonts w:ascii="Times New Roman" w:hAnsi="Times New Roman"/>
          <w:sz w:val="22"/>
          <w:szCs w:val="22"/>
        </w:rPr>
      </w:pPr>
    </w:p>
    <w:p w:rsidR="00A9137E" w:rsidRDefault="00A9137E" w:rsidP="00A9137E">
      <w:pPr>
        <w:pStyle w:val="Header"/>
        <w:tabs>
          <w:tab w:val="clear" w:pos="4320"/>
          <w:tab w:val="clear" w:pos="8640"/>
          <w:tab w:val="left" w:pos="-2430"/>
        </w:tabs>
        <w:ind w:left="990" w:hanging="990"/>
        <w:jc w:val="both"/>
        <w:rPr>
          <w:rFonts w:ascii="Times New Roman" w:hAnsi="Times New Roman"/>
          <w:sz w:val="22"/>
          <w:szCs w:val="22"/>
        </w:rPr>
      </w:pPr>
      <w:r w:rsidRPr="005B16D6">
        <w:rPr>
          <w:rFonts w:ascii="Times New Roman" w:hAnsi="Times New Roman"/>
          <w:sz w:val="22"/>
          <w:szCs w:val="22"/>
        </w:rPr>
        <w:t xml:space="preserve">Subject: </w:t>
      </w:r>
      <w:r>
        <w:rPr>
          <w:rFonts w:ascii="Times New Roman" w:hAnsi="Times New Roman"/>
          <w:sz w:val="22"/>
          <w:szCs w:val="22"/>
        </w:rPr>
        <w:t>Suicide Prevention</w:t>
      </w:r>
    </w:p>
    <w:p w:rsidR="00A9137E" w:rsidRDefault="00A9137E" w:rsidP="00A9137E">
      <w:pPr>
        <w:pStyle w:val="Header"/>
        <w:tabs>
          <w:tab w:val="clear" w:pos="4320"/>
          <w:tab w:val="clear" w:pos="8640"/>
          <w:tab w:val="left" w:pos="-2430"/>
        </w:tabs>
        <w:ind w:left="990" w:hanging="990"/>
        <w:jc w:val="both"/>
        <w:rPr>
          <w:rFonts w:ascii="Times New Roman" w:hAnsi="Times New Roman"/>
          <w:sz w:val="22"/>
          <w:szCs w:val="22"/>
        </w:rPr>
      </w:pPr>
    </w:p>
    <w:p w:rsidR="00A9137E" w:rsidRDefault="00A9137E" w:rsidP="00A9137E">
      <w:pPr>
        <w:pStyle w:val="Header"/>
        <w:tabs>
          <w:tab w:val="clear" w:pos="4320"/>
          <w:tab w:val="clear" w:pos="8640"/>
          <w:tab w:val="left" w:pos="-2430"/>
        </w:tabs>
        <w:jc w:val="both"/>
        <w:rPr>
          <w:rFonts w:ascii="Times New Roman" w:hAnsi="Times New Roman"/>
          <w:sz w:val="22"/>
          <w:szCs w:val="22"/>
        </w:rPr>
      </w:pPr>
      <w:r>
        <w:rPr>
          <w:rFonts w:ascii="Times New Roman" w:hAnsi="Times New Roman"/>
          <w:sz w:val="22"/>
          <w:szCs w:val="22"/>
        </w:rPr>
        <w:t xml:space="preserve">An enhancement to the Adult Protective Services (APS) Policy manual has been made to include a policy on suicide prevention. Suicide is a major public health concern and is the tenth leading cause of death in the United States. Given the prevalence of the concern, there is a great likelihood that suicide has touched the lives of staff in some way, whether it be professionally or personally. For this reason, DSDS has developed a policy and is currently offering a training on suicide prevention so that staff are better equipped to assist clients, co-workers, and even loved ones who are struggling and contemplating suicide. </w:t>
      </w:r>
    </w:p>
    <w:p w:rsidR="00A9137E" w:rsidRDefault="00A9137E" w:rsidP="00A9137E">
      <w:pPr>
        <w:pStyle w:val="Header"/>
        <w:tabs>
          <w:tab w:val="clear" w:pos="4320"/>
          <w:tab w:val="clear" w:pos="8640"/>
          <w:tab w:val="left" w:pos="-2430"/>
        </w:tabs>
        <w:jc w:val="both"/>
        <w:rPr>
          <w:rFonts w:ascii="Times New Roman" w:hAnsi="Times New Roman"/>
          <w:sz w:val="22"/>
          <w:szCs w:val="22"/>
        </w:rPr>
      </w:pPr>
    </w:p>
    <w:p w:rsidR="00A9137E" w:rsidRPr="005B16D6" w:rsidRDefault="00A9137E" w:rsidP="00A9137E">
      <w:pPr>
        <w:pStyle w:val="Header"/>
        <w:tabs>
          <w:tab w:val="clear" w:pos="4320"/>
          <w:tab w:val="clear" w:pos="8640"/>
          <w:tab w:val="left" w:pos="-2430"/>
        </w:tabs>
        <w:jc w:val="both"/>
        <w:rPr>
          <w:rFonts w:ascii="Times New Roman" w:hAnsi="Times New Roman"/>
          <w:sz w:val="22"/>
          <w:szCs w:val="22"/>
        </w:rPr>
      </w:pPr>
      <w:r>
        <w:rPr>
          <w:rFonts w:ascii="Times New Roman" w:hAnsi="Times New Roman"/>
          <w:sz w:val="22"/>
          <w:szCs w:val="22"/>
        </w:rPr>
        <w:t>Suicide is preventable and there are multiple treatments available. Knowing the risk factors, what to look for, and how to talk about it has the potential to save lives. The suicide prevention policy directs staff to ask questions and ensure assistance is provided when suicidal behaviors or statements are identified. This includes those we serve as well as coworkers. The safety and wellbeing of staff and clients are the foundation of DSDS’ mission.</w:t>
      </w:r>
    </w:p>
    <w:p w:rsidR="00A9137E" w:rsidRPr="005B16D6" w:rsidRDefault="00A9137E" w:rsidP="00A9137E">
      <w:pPr>
        <w:pStyle w:val="Header"/>
        <w:tabs>
          <w:tab w:val="clear" w:pos="4320"/>
          <w:tab w:val="clear" w:pos="8640"/>
          <w:tab w:val="left" w:pos="-2430"/>
        </w:tabs>
        <w:ind w:left="990" w:hanging="990"/>
        <w:jc w:val="both"/>
        <w:rPr>
          <w:rFonts w:ascii="Times New Roman" w:hAnsi="Times New Roman"/>
          <w:sz w:val="22"/>
          <w:szCs w:val="22"/>
        </w:rPr>
      </w:pPr>
    </w:p>
    <w:p w:rsidR="00A9137E" w:rsidRPr="004C27A4" w:rsidRDefault="00A9137E" w:rsidP="00A9137E">
      <w:pPr>
        <w:ind w:left="720"/>
        <w:jc w:val="both"/>
        <w:rPr>
          <w:rFonts w:ascii="Times New Roman" w:hAnsi="Times New Roman"/>
          <w:sz w:val="22"/>
          <w:szCs w:val="22"/>
        </w:rPr>
      </w:pPr>
    </w:p>
    <w:p w:rsidR="00A9137E" w:rsidRPr="004C27A4" w:rsidRDefault="00A9137E" w:rsidP="00A9137E">
      <w:pPr>
        <w:jc w:val="both"/>
        <w:rPr>
          <w:rFonts w:ascii="Times New Roman" w:hAnsi="Times New Roman"/>
          <w:sz w:val="22"/>
          <w:szCs w:val="22"/>
        </w:rPr>
      </w:pPr>
    </w:p>
    <w:p w:rsidR="00A9137E" w:rsidRPr="004C27A4" w:rsidRDefault="00A9137E" w:rsidP="00A9137E">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2"/>
          <w:szCs w:val="22"/>
        </w:rPr>
      </w:pPr>
      <w:r w:rsidRPr="004C27A4">
        <w:rPr>
          <w:rFonts w:ascii="Times New Roman" w:hAnsi="Times New Roman"/>
          <w:b/>
          <w:sz w:val="22"/>
          <w:szCs w:val="22"/>
        </w:rPr>
        <w:t>NECESSARY ACTION:</w:t>
      </w:r>
    </w:p>
    <w:p w:rsidR="00A9137E" w:rsidRPr="004C27A4" w:rsidRDefault="00A9137E" w:rsidP="00A9137E">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left" w:pos="-4050"/>
        </w:tabs>
        <w:spacing w:after="120"/>
        <w:jc w:val="both"/>
        <w:rPr>
          <w:rFonts w:ascii="Times New Roman" w:hAnsi="Times New Roman"/>
          <w:sz w:val="22"/>
          <w:szCs w:val="22"/>
        </w:rPr>
      </w:pPr>
      <w:r w:rsidRPr="004C27A4">
        <w:rPr>
          <w:rFonts w:ascii="Times New Roman" w:hAnsi="Times New Roman"/>
          <w:sz w:val="22"/>
          <w:szCs w:val="22"/>
        </w:rPr>
        <w:t xml:space="preserve">Review this memorandum with all APS staff. </w:t>
      </w:r>
    </w:p>
    <w:p w:rsidR="00A9137E" w:rsidRPr="004C27A4" w:rsidRDefault="00A9137E" w:rsidP="00A9137E">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sz w:val="22"/>
          <w:szCs w:val="22"/>
        </w:rPr>
      </w:pPr>
      <w:r w:rsidRPr="004C27A4">
        <w:rPr>
          <w:rFonts w:ascii="Times New Roman" w:hAnsi="Times New Roman"/>
          <w:sz w:val="22"/>
          <w:szCs w:val="22"/>
        </w:rPr>
        <w:t xml:space="preserve">Review new chapter </w:t>
      </w:r>
      <w:r>
        <w:rPr>
          <w:rFonts w:ascii="Times New Roman" w:hAnsi="Times New Roman"/>
          <w:sz w:val="22"/>
          <w:szCs w:val="22"/>
        </w:rPr>
        <w:t>1705.60</w:t>
      </w:r>
      <w:r w:rsidRPr="004C27A4">
        <w:rPr>
          <w:rFonts w:ascii="Times New Roman" w:hAnsi="Times New Roman"/>
          <w:sz w:val="22"/>
          <w:szCs w:val="22"/>
        </w:rPr>
        <w:t xml:space="preserve">: </w:t>
      </w:r>
      <w:r>
        <w:rPr>
          <w:rFonts w:ascii="Times New Roman" w:hAnsi="Times New Roman"/>
          <w:sz w:val="22"/>
          <w:szCs w:val="22"/>
        </w:rPr>
        <w:t>Suicide Prevention</w:t>
      </w:r>
    </w:p>
    <w:p w:rsidR="00A9137E" w:rsidRPr="004C27A4" w:rsidRDefault="00A9137E" w:rsidP="00A9137E">
      <w:pPr>
        <w:pStyle w:val="Header"/>
        <w:numPr>
          <w:ilvl w:val="0"/>
          <w:numId w:val="1"/>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sz w:val="22"/>
          <w:szCs w:val="22"/>
        </w:rPr>
      </w:pPr>
      <w:r w:rsidRPr="004C27A4">
        <w:rPr>
          <w:rFonts w:ascii="Times New Roman" w:hAnsi="Times New Roman"/>
          <w:sz w:val="22"/>
          <w:szCs w:val="22"/>
        </w:rPr>
        <w:t xml:space="preserve">All questions should be cleared through normal supervisory channels and directed to: Amanda </w:t>
      </w:r>
      <w:proofErr w:type="spellStart"/>
      <w:r w:rsidRPr="004C27A4">
        <w:rPr>
          <w:rFonts w:ascii="Times New Roman" w:hAnsi="Times New Roman"/>
          <w:sz w:val="22"/>
          <w:szCs w:val="22"/>
        </w:rPr>
        <w:t>Veltrop</w:t>
      </w:r>
      <w:proofErr w:type="spellEnd"/>
      <w:r w:rsidRPr="004C27A4">
        <w:rPr>
          <w:rFonts w:ascii="Times New Roman" w:hAnsi="Times New Roman"/>
          <w:sz w:val="22"/>
          <w:szCs w:val="22"/>
        </w:rPr>
        <w:t xml:space="preserve"> at </w:t>
      </w:r>
      <w:hyperlink r:id="rId9" w:history="1">
        <w:r w:rsidRPr="004C27A4">
          <w:rPr>
            <w:rStyle w:val="Hyperlink"/>
            <w:rFonts w:ascii="Times New Roman" w:hAnsi="Times New Roman"/>
            <w:color w:val="auto"/>
            <w:sz w:val="22"/>
            <w:szCs w:val="22"/>
          </w:rPr>
          <w:t>APSPolicy@health.mo.gov</w:t>
        </w:r>
      </w:hyperlink>
      <w:r w:rsidRPr="004C27A4">
        <w:rPr>
          <w:rFonts w:ascii="Times New Roman" w:hAnsi="Times New Roman"/>
          <w:sz w:val="22"/>
          <w:szCs w:val="22"/>
        </w:rPr>
        <w:t xml:space="preserve"> or by calling 573-526-5391.</w:t>
      </w:r>
    </w:p>
    <w:p w:rsidR="00A9137E" w:rsidRPr="004C27A4" w:rsidRDefault="00A9137E" w:rsidP="00A9137E">
      <w:pPr>
        <w:pStyle w:val="Header"/>
        <w:pBdr>
          <w:top w:val="single" w:sz="4" w:space="1" w:color="auto"/>
          <w:left w:val="single" w:sz="4" w:space="4" w:color="auto"/>
          <w:bottom w:val="single" w:sz="4" w:space="1" w:color="auto"/>
          <w:right w:val="single" w:sz="4" w:space="4" w:color="auto"/>
        </w:pBdr>
        <w:spacing w:after="120"/>
        <w:jc w:val="both"/>
        <w:rPr>
          <w:rFonts w:ascii="Times New Roman" w:hAnsi="Times New Roman"/>
          <w:b/>
          <w:sz w:val="22"/>
          <w:szCs w:val="22"/>
        </w:rPr>
      </w:pPr>
      <w:r w:rsidRPr="004C27A4">
        <w:rPr>
          <w:rFonts w:ascii="Times New Roman" w:hAnsi="Times New Roman"/>
          <w:b/>
          <w:sz w:val="22"/>
          <w:szCs w:val="22"/>
        </w:rPr>
        <w:t>APS Manual Revisions:</w:t>
      </w:r>
    </w:p>
    <w:p w:rsidR="00A9137E" w:rsidRPr="004C27A4" w:rsidRDefault="00A9137E" w:rsidP="00A9137E">
      <w:pPr>
        <w:pStyle w:val="Header"/>
        <w:numPr>
          <w:ilvl w:val="0"/>
          <w:numId w:val="2"/>
        </w:numPr>
        <w:pBdr>
          <w:top w:val="single" w:sz="4" w:space="1" w:color="auto"/>
          <w:left w:val="single" w:sz="4" w:space="4" w:color="auto"/>
          <w:bottom w:val="single" w:sz="4" w:space="1" w:color="auto"/>
          <w:right w:val="single" w:sz="4" w:space="4" w:color="auto"/>
        </w:pBdr>
        <w:tabs>
          <w:tab w:val="clear" w:pos="4320"/>
          <w:tab w:val="clear" w:pos="8640"/>
          <w:tab w:val="center" w:pos="-2880"/>
          <w:tab w:val="right" w:pos="-2790"/>
        </w:tabs>
        <w:spacing w:after="120"/>
        <w:jc w:val="both"/>
        <w:rPr>
          <w:rFonts w:ascii="Times New Roman" w:hAnsi="Times New Roman"/>
          <w:sz w:val="22"/>
          <w:szCs w:val="22"/>
        </w:rPr>
      </w:pPr>
      <w:r w:rsidRPr="004C27A4">
        <w:rPr>
          <w:rFonts w:ascii="Times New Roman" w:hAnsi="Times New Roman"/>
          <w:sz w:val="22"/>
          <w:szCs w:val="22"/>
        </w:rPr>
        <w:t>APS Policy 1705.</w:t>
      </w:r>
      <w:r>
        <w:rPr>
          <w:rFonts w:ascii="Times New Roman" w:hAnsi="Times New Roman"/>
          <w:sz w:val="22"/>
          <w:szCs w:val="22"/>
        </w:rPr>
        <w:t>60</w:t>
      </w:r>
      <w:r w:rsidRPr="004C27A4">
        <w:rPr>
          <w:rFonts w:ascii="Times New Roman" w:hAnsi="Times New Roman"/>
          <w:sz w:val="22"/>
          <w:szCs w:val="22"/>
        </w:rPr>
        <w:t xml:space="preserve">: </w:t>
      </w:r>
      <w:r>
        <w:rPr>
          <w:rFonts w:ascii="Times New Roman" w:hAnsi="Times New Roman"/>
          <w:sz w:val="22"/>
          <w:szCs w:val="22"/>
        </w:rPr>
        <w:t>Suicide Prevention</w:t>
      </w:r>
      <w:r w:rsidRPr="004C27A4">
        <w:rPr>
          <w:rFonts w:ascii="Times New Roman" w:hAnsi="Times New Roman"/>
          <w:sz w:val="22"/>
          <w:szCs w:val="22"/>
        </w:rPr>
        <w:t xml:space="preserve"> – New </w:t>
      </w:r>
    </w:p>
    <w:p w:rsidR="00A9137E" w:rsidRPr="004C27A4" w:rsidRDefault="00A9137E" w:rsidP="00A9137E">
      <w:pPr>
        <w:rPr>
          <w:rFonts w:ascii="Times New Roman" w:hAnsi="Times New Roman"/>
          <w:sz w:val="22"/>
          <w:szCs w:val="22"/>
        </w:rPr>
      </w:pPr>
    </w:p>
    <w:p w:rsidR="00B7325B" w:rsidRPr="0012324F" w:rsidRDefault="00B7325B" w:rsidP="0012324F"/>
    <w:sectPr w:rsidR="00B7325B" w:rsidRPr="0012324F" w:rsidSect="00E10E41">
      <w:footerReference w:type="default" r:id="rId10"/>
      <w:headerReference w:type="first" r:id="rId11"/>
      <w:footerReference w:type="first" r:id="rId12"/>
      <w:pgSz w:w="12240" w:h="15840" w:code="1"/>
      <w:pgMar w:top="1440" w:right="1080" w:bottom="1440"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50D" w:rsidRDefault="00EC650D">
      <w:r>
        <w:separator/>
      </w:r>
    </w:p>
  </w:endnote>
  <w:endnote w:type="continuationSeparator" w:id="0">
    <w:p w:rsidR="00EC650D" w:rsidRDefault="00EC6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F55" w:rsidRDefault="003F03CB">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F55" w:rsidRDefault="008646E3">
    <w:pPr>
      <w:pStyle w:val="Footer"/>
      <w:tabs>
        <w:tab w:val="clear" w:pos="4320"/>
        <w:tab w:val="center" w:pos="4680"/>
      </w:tabs>
      <w:jc w:val="center"/>
      <w:rPr>
        <w:b/>
        <w:bCs/>
        <w:sz w:val="14"/>
      </w:rPr>
    </w:pPr>
    <w:hyperlink r:id="rId1" w:history="1">
      <w:r w:rsidR="00C82DB2" w:rsidRPr="004A3FAB">
        <w:rPr>
          <w:rStyle w:val="Hyperlink"/>
          <w:b/>
          <w:bCs/>
          <w:sz w:val="14"/>
        </w:rPr>
        <w:t>www.health.mo.gov</w:t>
      </w:r>
    </w:hyperlink>
  </w:p>
  <w:p w:rsidR="00005F55" w:rsidRDefault="00005F55">
    <w:pPr>
      <w:pStyle w:val="Footer"/>
      <w:tabs>
        <w:tab w:val="clear" w:pos="4320"/>
        <w:tab w:val="center" w:pos="4680"/>
      </w:tabs>
      <w:jc w:val="center"/>
      <w:rPr>
        <w:b/>
        <w:bCs/>
        <w:sz w:val="14"/>
      </w:rPr>
    </w:pPr>
  </w:p>
  <w:p w:rsidR="00005F55" w:rsidRDefault="003F03CB">
    <w:pPr>
      <w:pStyle w:val="Footer"/>
      <w:tabs>
        <w:tab w:val="clear" w:pos="4320"/>
        <w:tab w:val="center" w:pos="4680"/>
      </w:tabs>
      <w:jc w:val="center"/>
      <w:rPr>
        <w:b/>
        <w:bCs/>
        <w:sz w:val="14"/>
      </w:rPr>
    </w:pPr>
    <w:r>
      <w:rPr>
        <w:b/>
        <w:bCs/>
        <w:sz w:val="14"/>
      </w:rPr>
      <w:t>Healthy Missourians for life.</w:t>
    </w:r>
  </w:p>
  <w:p w:rsidR="00005F55" w:rsidRDefault="003F03CB">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005F55" w:rsidRDefault="00005F55">
    <w:pPr>
      <w:pStyle w:val="Footer"/>
      <w:tabs>
        <w:tab w:val="clear" w:pos="4320"/>
        <w:tab w:val="center" w:pos="4680"/>
      </w:tabs>
      <w:jc w:val="center"/>
      <w:rPr>
        <w:sz w:val="15"/>
      </w:rPr>
    </w:pPr>
  </w:p>
  <w:p w:rsidR="00005F55" w:rsidRDefault="00005F55">
    <w:pPr>
      <w:pStyle w:val="Footer"/>
      <w:tabs>
        <w:tab w:val="clear" w:pos="4320"/>
        <w:tab w:val="center" w:pos="4680"/>
      </w:tabs>
      <w:jc w:val="center"/>
      <w:rPr>
        <w:sz w:val="4"/>
      </w:rPr>
    </w:pPr>
  </w:p>
  <w:p w:rsidR="00005F55" w:rsidRDefault="003F03CB">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005F55" w:rsidRDefault="00005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50D" w:rsidRDefault="00EC650D">
      <w:r>
        <w:separator/>
      </w:r>
    </w:p>
  </w:footnote>
  <w:footnote w:type="continuationSeparator" w:id="0">
    <w:p w:rsidR="00EC650D" w:rsidRDefault="00EC6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005F55" w:rsidTr="00A17BAD">
      <w:trPr>
        <w:cantSplit/>
        <w:trHeight w:val="900"/>
      </w:trPr>
      <w:tc>
        <w:tcPr>
          <w:tcW w:w="1728" w:type="dxa"/>
          <w:vMerge w:val="restart"/>
          <w:tcBorders>
            <w:top w:val="nil"/>
            <w:left w:val="nil"/>
            <w:bottom w:val="single" w:sz="4" w:space="0" w:color="auto"/>
            <w:right w:val="nil"/>
          </w:tcBorders>
        </w:tcPr>
        <w:p w:rsidR="00005F55" w:rsidRPr="000E40B3" w:rsidRDefault="00A9137E"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9F0" w:rsidRDefault="00A9137E">
                                <w:r>
                                  <w:rPr>
                                    <w:noProof/>
                                  </w:rPr>
                                  <w:drawing>
                                    <wp:inline distT="0" distB="0" distL="0" distR="0">
                                      <wp:extent cx="847725"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1359F0" w:rsidRDefault="00A9137E">
                          <w:r>
                            <w:rPr>
                              <w:noProof/>
                            </w:rPr>
                            <w:drawing>
                              <wp:inline distT="0" distB="0" distL="0" distR="0">
                                <wp:extent cx="847725" cy="723900"/>
                                <wp:effectExtent l="0" t="0" r="0" b="0"/>
                                <wp:docPr id="3"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txbxContent>
                    </v:textbox>
                  </v:shape>
                </w:pict>
              </mc:Fallback>
            </mc:AlternateContent>
          </w:r>
          <w:r w:rsidR="008C2017">
            <w:tab/>
          </w:r>
          <w:r w:rsidR="008C2017">
            <w:tab/>
          </w:r>
        </w:p>
      </w:tc>
      <w:tc>
        <w:tcPr>
          <w:tcW w:w="6570" w:type="dxa"/>
          <w:tcBorders>
            <w:top w:val="nil"/>
            <w:left w:val="nil"/>
            <w:bottom w:val="single" w:sz="4" w:space="0" w:color="auto"/>
            <w:right w:val="nil"/>
          </w:tcBorders>
          <w:vAlign w:val="center"/>
        </w:tcPr>
        <w:p w:rsidR="00A17BAD" w:rsidRDefault="00A17BAD">
          <w:pPr>
            <w:pStyle w:val="Header"/>
            <w:ind w:hanging="108"/>
            <w:rPr>
              <w:rFonts w:ascii="Arial Narrow" w:hAnsi="Arial Narrow" w:cs="Arial"/>
              <w:b/>
              <w:bCs/>
              <w:sz w:val="22"/>
            </w:rPr>
          </w:pPr>
        </w:p>
        <w:p w:rsidR="00005F55" w:rsidRDefault="003F03CB">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005F55" w:rsidRDefault="003F03CB">
          <w:pPr>
            <w:pStyle w:val="Header"/>
            <w:ind w:hanging="108"/>
            <w:rPr>
              <w:rFonts w:cs="Arial"/>
              <w:sz w:val="15"/>
            </w:rPr>
          </w:pPr>
          <w:r>
            <w:rPr>
              <w:rFonts w:cs="Arial"/>
              <w:sz w:val="15"/>
            </w:rPr>
            <w:t>P.O. Box 570, Je</w:t>
          </w:r>
          <w:r w:rsidR="00BA1427">
            <w:rPr>
              <w:rFonts w:cs="Arial"/>
              <w:sz w:val="15"/>
            </w:rPr>
            <w:t xml:space="preserve">fferson City, MO 65102-0570   </w:t>
          </w:r>
          <w:r w:rsidR="004E68ED">
            <w:rPr>
              <w:rFonts w:cs="Arial"/>
              <w:sz w:val="15"/>
            </w:rPr>
            <w:t xml:space="preserve">     Phone: 573-751-6400    </w:t>
          </w:r>
          <w:r w:rsidR="00606F7D">
            <w:rPr>
              <w:rFonts w:cs="Arial"/>
              <w:sz w:val="15"/>
            </w:rPr>
            <w:t xml:space="preserve">FAX: </w:t>
          </w:r>
          <w:r>
            <w:rPr>
              <w:rFonts w:cs="Arial"/>
              <w:sz w:val="15"/>
            </w:rPr>
            <w:t>573-751-6010</w:t>
          </w:r>
        </w:p>
        <w:p w:rsidR="00005F55" w:rsidRDefault="003F03CB" w:rsidP="00A86AB8">
          <w:pPr>
            <w:pStyle w:val="Header"/>
            <w:ind w:hanging="108"/>
            <w:rPr>
              <w:rFonts w:cs="Arial"/>
              <w:sz w:val="15"/>
            </w:rPr>
          </w:pPr>
          <w:r>
            <w:rPr>
              <w:rFonts w:cs="Arial"/>
              <w:sz w:val="15"/>
            </w:rPr>
            <w:t>RELAY MISSOURI for Hearing and Speech Impaired</w:t>
          </w:r>
          <w:r w:rsidR="004E68ED">
            <w:rPr>
              <w:rFonts w:cs="Arial"/>
              <w:sz w:val="15"/>
            </w:rPr>
            <w:t xml:space="preserve"> and Voice dial</w:t>
          </w:r>
          <w:r w:rsidR="00606F7D">
            <w:rPr>
              <w:rFonts w:cs="Arial"/>
              <w:sz w:val="15"/>
            </w:rPr>
            <w:t>:</w:t>
          </w:r>
          <w:r w:rsidR="00A86AB8">
            <w:rPr>
              <w:rFonts w:cs="Arial"/>
              <w:sz w:val="15"/>
            </w:rPr>
            <w:t xml:space="preserve"> 711</w:t>
          </w:r>
        </w:p>
      </w:tc>
      <w:tc>
        <w:tcPr>
          <w:tcW w:w="1944" w:type="dxa"/>
          <w:tcBorders>
            <w:top w:val="nil"/>
            <w:left w:val="nil"/>
            <w:bottom w:val="single" w:sz="4" w:space="0" w:color="auto"/>
            <w:right w:val="nil"/>
          </w:tcBorders>
        </w:tcPr>
        <w:p w:rsidR="00005F55" w:rsidRDefault="00A9137E"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0FB" w:rsidRDefault="00A9137E" w:rsidP="00D9015B">
                                <w:pPr>
                                  <w:ind w:hanging="90"/>
                                </w:pPr>
                                <w:r>
                                  <w:rPr>
                                    <w:rFonts w:cs="Arial"/>
                                    <w:b/>
                                    <w:noProof/>
                                  </w:rPr>
                                  <w:drawing>
                                    <wp:inline distT="0" distB="0" distL="0" distR="0">
                                      <wp:extent cx="657225" cy="6667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B070FB" w:rsidRDefault="00A9137E" w:rsidP="00D9015B">
                          <w:pPr>
                            <w:ind w:hanging="90"/>
                          </w:pPr>
                          <w:r>
                            <w:rPr>
                              <w:rFonts w:cs="Arial"/>
                              <w:b/>
                              <w:noProof/>
                            </w:rPr>
                            <w:drawing>
                              <wp:inline distT="0" distB="0" distL="0" distR="0">
                                <wp:extent cx="657225" cy="6667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txbxContent>
                    </v:textbox>
                  </v:shape>
                </w:pict>
              </mc:Fallback>
            </mc:AlternateContent>
          </w:r>
          <w:r w:rsidR="00F80454">
            <w:rPr>
              <w:rFonts w:cs="Arial"/>
              <w:b/>
            </w:rPr>
            <w:t xml:space="preserve"> </w:t>
          </w:r>
        </w:p>
      </w:tc>
    </w:tr>
    <w:tr w:rsidR="00005F55" w:rsidTr="006D6284">
      <w:trPr>
        <w:cantSplit/>
        <w:trHeight w:val="553"/>
      </w:trPr>
      <w:tc>
        <w:tcPr>
          <w:tcW w:w="1728" w:type="dxa"/>
          <w:vMerge/>
          <w:tcBorders>
            <w:top w:val="single" w:sz="4" w:space="0" w:color="auto"/>
            <w:left w:val="nil"/>
            <w:bottom w:val="nil"/>
            <w:right w:val="nil"/>
          </w:tcBorders>
        </w:tcPr>
        <w:p w:rsidR="00005F55" w:rsidRDefault="00005F55">
          <w:pPr>
            <w:pStyle w:val="Header"/>
          </w:pPr>
        </w:p>
      </w:tc>
      <w:tc>
        <w:tcPr>
          <w:tcW w:w="6570" w:type="dxa"/>
          <w:tcBorders>
            <w:top w:val="single" w:sz="4" w:space="0" w:color="auto"/>
            <w:left w:val="nil"/>
            <w:bottom w:val="nil"/>
            <w:right w:val="nil"/>
          </w:tcBorders>
        </w:tcPr>
        <w:p w:rsidR="00005F55" w:rsidRDefault="00005F55">
          <w:pPr>
            <w:pStyle w:val="Header"/>
            <w:ind w:hanging="108"/>
            <w:rPr>
              <w:b/>
              <w:bCs/>
              <w:sz w:val="4"/>
            </w:rPr>
          </w:pPr>
        </w:p>
        <w:p w:rsidR="00932D40" w:rsidRDefault="00105609" w:rsidP="00932D40">
          <w:pPr>
            <w:pStyle w:val="Header"/>
            <w:ind w:hanging="108"/>
            <w:rPr>
              <w:b/>
              <w:sz w:val="16"/>
              <w:szCs w:val="16"/>
            </w:rPr>
          </w:pPr>
          <w:r>
            <w:rPr>
              <w:b/>
              <w:sz w:val="16"/>
              <w:szCs w:val="16"/>
            </w:rPr>
            <w:t>Ra</w:t>
          </w:r>
          <w:r w:rsidR="00932D40">
            <w:rPr>
              <w:b/>
              <w:sz w:val="16"/>
              <w:szCs w:val="16"/>
            </w:rPr>
            <w:t>ndall W. Williams, MD, FACOG</w:t>
          </w:r>
        </w:p>
        <w:p w:rsidR="00005F55" w:rsidRPr="00932D40" w:rsidRDefault="00105609"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005F55" w:rsidRDefault="00005F55" w:rsidP="00995AD8">
          <w:pPr>
            <w:pStyle w:val="Header"/>
            <w:jc w:val="center"/>
            <w:rPr>
              <w:b/>
              <w:bCs/>
              <w:sz w:val="4"/>
            </w:rPr>
          </w:pPr>
        </w:p>
        <w:p w:rsidR="00742E0F" w:rsidRDefault="00161B85" w:rsidP="00742E0F">
          <w:pPr>
            <w:pStyle w:val="Header"/>
            <w:ind w:left="-6" w:right="-288"/>
            <w:jc w:val="center"/>
            <w:rPr>
              <w:b/>
              <w:bCs/>
              <w:sz w:val="16"/>
            </w:rPr>
          </w:pPr>
          <w:r>
            <w:rPr>
              <w:b/>
              <w:bCs/>
              <w:sz w:val="16"/>
            </w:rPr>
            <w:t>Michael L. Parson</w:t>
          </w:r>
        </w:p>
        <w:p w:rsidR="00005F55" w:rsidRDefault="00742E0F" w:rsidP="00742E0F">
          <w:pPr>
            <w:pStyle w:val="Header"/>
            <w:jc w:val="center"/>
            <w:rPr>
              <w:sz w:val="14"/>
            </w:rPr>
          </w:pPr>
          <w:r>
            <w:rPr>
              <w:sz w:val="14"/>
            </w:rPr>
            <w:t xml:space="preserve">    Governor</w:t>
          </w:r>
        </w:p>
      </w:tc>
    </w:tr>
  </w:tbl>
  <w:p w:rsidR="00005F55" w:rsidRDefault="00005F55" w:rsidP="00A1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0F3F5D"/>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71F103AA"/>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1" w:cryptProviderType="rsaAES" w:cryptAlgorithmClass="hash" w:cryptAlgorithmType="typeAny" w:cryptAlgorithmSid="14" w:cryptSpinCount="100000" w:hash="M8+phsmablhCdduUfYWt/2zAJZdLWcw/DR9zKbZ6m17WwvZ8MUnMAdUcdceo/IMEIEKXWslnhh7P2IoicNfxwg==" w:salt="8Fpwqiw6go9naj0VJGt1Cw=="/>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3"/>
    <w:rsid w:val="00005F55"/>
    <w:rsid w:val="00052C63"/>
    <w:rsid w:val="000E40B3"/>
    <w:rsid w:val="00105609"/>
    <w:rsid w:val="0012324F"/>
    <w:rsid w:val="001359F0"/>
    <w:rsid w:val="00150FA7"/>
    <w:rsid w:val="00161B85"/>
    <w:rsid w:val="00174334"/>
    <w:rsid w:val="001A3A65"/>
    <w:rsid w:val="002030DE"/>
    <w:rsid w:val="002718D1"/>
    <w:rsid w:val="002848E7"/>
    <w:rsid w:val="003215FA"/>
    <w:rsid w:val="00367CB9"/>
    <w:rsid w:val="003F03CB"/>
    <w:rsid w:val="00482914"/>
    <w:rsid w:val="004A415D"/>
    <w:rsid w:val="004E222E"/>
    <w:rsid w:val="004E68ED"/>
    <w:rsid w:val="00505E51"/>
    <w:rsid w:val="00517C98"/>
    <w:rsid w:val="005373D0"/>
    <w:rsid w:val="00606F7D"/>
    <w:rsid w:val="00637F2D"/>
    <w:rsid w:val="00690D37"/>
    <w:rsid w:val="00696A6F"/>
    <w:rsid w:val="006B0D58"/>
    <w:rsid w:val="006D6284"/>
    <w:rsid w:val="006E3AFA"/>
    <w:rsid w:val="006F405C"/>
    <w:rsid w:val="00712F27"/>
    <w:rsid w:val="00742E0F"/>
    <w:rsid w:val="00744AD3"/>
    <w:rsid w:val="007E64FA"/>
    <w:rsid w:val="007F129A"/>
    <w:rsid w:val="008646E3"/>
    <w:rsid w:val="008C2017"/>
    <w:rsid w:val="008C2F9B"/>
    <w:rsid w:val="00925C1D"/>
    <w:rsid w:val="00932D40"/>
    <w:rsid w:val="00935266"/>
    <w:rsid w:val="0099016B"/>
    <w:rsid w:val="00995AD8"/>
    <w:rsid w:val="009A2842"/>
    <w:rsid w:val="009C3AA7"/>
    <w:rsid w:val="009C4DA7"/>
    <w:rsid w:val="009D0503"/>
    <w:rsid w:val="00A169A6"/>
    <w:rsid w:val="00A17BAD"/>
    <w:rsid w:val="00A31A2C"/>
    <w:rsid w:val="00A86AB8"/>
    <w:rsid w:val="00A9137E"/>
    <w:rsid w:val="00AF49BD"/>
    <w:rsid w:val="00B070FB"/>
    <w:rsid w:val="00B7325B"/>
    <w:rsid w:val="00B87590"/>
    <w:rsid w:val="00BA1427"/>
    <w:rsid w:val="00BB3C1D"/>
    <w:rsid w:val="00BF2181"/>
    <w:rsid w:val="00C421B5"/>
    <w:rsid w:val="00C82DB2"/>
    <w:rsid w:val="00CA0AD6"/>
    <w:rsid w:val="00CD01F0"/>
    <w:rsid w:val="00D03C1E"/>
    <w:rsid w:val="00D17E30"/>
    <w:rsid w:val="00D31334"/>
    <w:rsid w:val="00D9015B"/>
    <w:rsid w:val="00DA6ACD"/>
    <w:rsid w:val="00DB0051"/>
    <w:rsid w:val="00DC5AA4"/>
    <w:rsid w:val="00E03103"/>
    <w:rsid w:val="00E10E41"/>
    <w:rsid w:val="00E60113"/>
    <w:rsid w:val="00E70751"/>
    <w:rsid w:val="00EA6281"/>
    <w:rsid w:val="00EC650D"/>
    <w:rsid w:val="00F44F9E"/>
    <w:rsid w:val="00F66015"/>
    <w:rsid w:val="00F80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28A3911"/>
  <w15:chartTrackingRefBased/>
  <w15:docId w15:val="{23955676-627E-4116-8A06-7C8A4412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semiHidden/>
    <w:rsid w:val="00742E0F"/>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PSPolicy@health.mo.gov"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C0FEB-CE0A-439E-9144-709D8DF83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262</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1742</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subject/>
  <dc:creator>Randall, Yvette</dc:creator>
  <cp:keywords/>
  <cp:lastModifiedBy>Veltrop, Amanda</cp:lastModifiedBy>
  <cp:revision>3</cp:revision>
  <cp:lastPrinted>2017-11-02T14:20:00Z</cp:lastPrinted>
  <dcterms:created xsi:type="dcterms:W3CDTF">2019-06-03T19:54:00Z</dcterms:created>
  <dcterms:modified xsi:type="dcterms:W3CDTF">2019-06-03T19:57:00Z</dcterms:modified>
</cp:coreProperties>
</file>