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258" w:rsidRPr="00142258" w:rsidRDefault="00A504EC" w:rsidP="00142258">
      <w:pPr>
        <w:pStyle w:val="Header"/>
        <w:tabs>
          <w:tab w:val="left" w:pos="720"/>
        </w:tabs>
        <w:jc w:val="right"/>
        <w:rPr>
          <w:rFonts w:ascii="Times New Roman" w:hAnsi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/>
          <w:sz w:val="22"/>
          <w:szCs w:val="22"/>
        </w:rPr>
        <w:t>PSEM</w:t>
      </w:r>
      <w:r w:rsidR="00D108EF">
        <w:rPr>
          <w:rFonts w:ascii="Times New Roman" w:hAnsi="Times New Roman"/>
          <w:sz w:val="22"/>
          <w:szCs w:val="22"/>
        </w:rPr>
        <w:t>-21-02</w:t>
      </w:r>
    </w:p>
    <w:p w:rsidR="00142258" w:rsidRPr="00142258" w:rsidRDefault="001373AB" w:rsidP="00142258">
      <w:pPr>
        <w:pStyle w:val="Header"/>
        <w:tabs>
          <w:tab w:val="left" w:pos="720"/>
        </w:tabs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December 21</w:t>
      </w:r>
      <w:r w:rsidR="00141E49">
        <w:rPr>
          <w:rFonts w:ascii="Times New Roman" w:hAnsi="Times New Roman"/>
          <w:sz w:val="22"/>
          <w:szCs w:val="22"/>
        </w:rPr>
        <w:t>, 2020</w:t>
      </w:r>
    </w:p>
    <w:p w:rsidR="00142258" w:rsidRPr="00142258" w:rsidRDefault="00142258" w:rsidP="00142258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2"/>
          <w:szCs w:val="22"/>
        </w:rPr>
      </w:pPr>
    </w:p>
    <w:p w:rsidR="00142258" w:rsidRPr="000441AE" w:rsidRDefault="00142258" w:rsidP="000441AE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 w:rsidRPr="000441AE">
        <w:rPr>
          <w:rFonts w:ascii="Times New Roman" w:hAnsi="Times New Roman"/>
          <w:b/>
          <w:sz w:val="24"/>
        </w:rPr>
        <w:t>MEMORANDUM FOR DIVISION OF SENIOR &amp; DISABILITY SERVICES</w:t>
      </w:r>
      <w:r w:rsidR="000441AE">
        <w:rPr>
          <w:rFonts w:ascii="Times New Roman" w:hAnsi="Times New Roman"/>
          <w:b/>
          <w:sz w:val="24"/>
        </w:rPr>
        <w:t xml:space="preserve"> </w:t>
      </w:r>
      <w:r w:rsidR="000441AE" w:rsidRPr="003A1C90">
        <w:rPr>
          <w:rFonts w:ascii="Times New Roman" w:hAnsi="Times New Roman"/>
          <w:b/>
          <w:sz w:val="24"/>
        </w:rPr>
        <w:t>EMPLOYEES</w:t>
      </w:r>
    </w:p>
    <w:p w:rsidR="00142258" w:rsidRPr="00142258" w:rsidRDefault="00142258" w:rsidP="00142258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2"/>
          <w:szCs w:val="22"/>
        </w:rPr>
      </w:pPr>
    </w:p>
    <w:p w:rsidR="00142258" w:rsidRPr="000F26A4" w:rsidRDefault="00142258" w:rsidP="00142258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2"/>
          <w:szCs w:val="22"/>
        </w:rPr>
      </w:pPr>
      <w:r w:rsidRPr="000F26A4">
        <w:rPr>
          <w:rFonts w:ascii="Times New Roman" w:hAnsi="Times New Roman"/>
          <w:sz w:val="22"/>
          <w:szCs w:val="22"/>
        </w:rPr>
        <w:t xml:space="preserve">From: </w:t>
      </w:r>
      <w:r w:rsidRPr="000F26A4">
        <w:rPr>
          <w:rFonts w:ascii="Times New Roman" w:hAnsi="Times New Roman"/>
          <w:sz w:val="22"/>
          <w:szCs w:val="22"/>
        </w:rPr>
        <w:tab/>
      </w:r>
      <w:r w:rsidRPr="000F26A4">
        <w:rPr>
          <w:rFonts w:ascii="Times New Roman" w:hAnsi="Times New Roman"/>
          <w:sz w:val="22"/>
          <w:szCs w:val="22"/>
        </w:rPr>
        <w:tab/>
      </w:r>
      <w:r w:rsidR="00E75510">
        <w:rPr>
          <w:rFonts w:ascii="Times New Roman" w:hAnsi="Times New Roman"/>
          <w:sz w:val="22"/>
          <w:szCs w:val="22"/>
        </w:rPr>
        <w:t>Tim Jackson, APS Section Administrator</w:t>
      </w:r>
      <w:r w:rsidRPr="000F26A4">
        <w:rPr>
          <w:rFonts w:ascii="Times New Roman" w:hAnsi="Times New Roman"/>
          <w:sz w:val="22"/>
          <w:szCs w:val="22"/>
        </w:rPr>
        <w:t xml:space="preserve"> </w:t>
      </w:r>
    </w:p>
    <w:p w:rsidR="00142258" w:rsidRPr="000F26A4" w:rsidRDefault="00142258" w:rsidP="00142258">
      <w:pPr>
        <w:pStyle w:val="Header"/>
        <w:tabs>
          <w:tab w:val="clear" w:pos="4320"/>
          <w:tab w:val="clear" w:pos="8640"/>
        </w:tabs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0F26A4">
        <w:rPr>
          <w:rFonts w:ascii="Times New Roman" w:hAnsi="Times New Roman"/>
          <w:sz w:val="22"/>
          <w:szCs w:val="22"/>
        </w:rPr>
        <w:t>Division of Senior and Disability Services</w:t>
      </w:r>
    </w:p>
    <w:p w:rsidR="00142258" w:rsidRPr="000F26A4" w:rsidRDefault="00D108EF" w:rsidP="00142258">
      <w:pPr>
        <w:pStyle w:val="Header"/>
        <w:tabs>
          <w:tab w:val="clear" w:pos="4320"/>
          <w:tab w:val="clear" w:pos="8640"/>
        </w:tabs>
        <w:ind w:left="720"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Section of Adult Protective Services</w:t>
      </w:r>
      <w:r w:rsidR="00A046F9">
        <w:rPr>
          <w:rFonts w:ascii="Times New Roman" w:hAnsi="Times New Roman"/>
          <w:sz w:val="22"/>
          <w:szCs w:val="22"/>
        </w:rPr>
        <w:t xml:space="preserve"> (APS)</w:t>
      </w:r>
    </w:p>
    <w:p w:rsidR="00142258" w:rsidRPr="000F26A4" w:rsidRDefault="00142258" w:rsidP="00142258">
      <w:pPr>
        <w:pStyle w:val="Header"/>
        <w:tabs>
          <w:tab w:val="clear" w:pos="4320"/>
          <w:tab w:val="clear" w:pos="8640"/>
        </w:tabs>
        <w:ind w:left="1080" w:hanging="1080"/>
        <w:jc w:val="both"/>
        <w:rPr>
          <w:rFonts w:ascii="Times New Roman" w:hAnsi="Times New Roman"/>
          <w:sz w:val="22"/>
          <w:szCs w:val="22"/>
        </w:rPr>
      </w:pPr>
    </w:p>
    <w:p w:rsidR="00142258" w:rsidRPr="000F26A4" w:rsidRDefault="00142258" w:rsidP="00142258">
      <w:pPr>
        <w:rPr>
          <w:rFonts w:ascii="Times New Roman" w:hAnsi="Times New Roman"/>
          <w:sz w:val="22"/>
          <w:szCs w:val="22"/>
        </w:rPr>
      </w:pPr>
      <w:r w:rsidRPr="000F26A4">
        <w:rPr>
          <w:rFonts w:ascii="Times New Roman" w:hAnsi="Times New Roman"/>
          <w:sz w:val="22"/>
          <w:szCs w:val="22"/>
        </w:rPr>
        <w:t xml:space="preserve">Subject:  </w:t>
      </w:r>
      <w:r w:rsidRPr="000F26A4">
        <w:rPr>
          <w:rFonts w:ascii="Times New Roman" w:hAnsi="Times New Roman"/>
          <w:sz w:val="22"/>
          <w:szCs w:val="22"/>
        </w:rPr>
        <w:tab/>
      </w:r>
      <w:r w:rsidR="00854450">
        <w:rPr>
          <w:rFonts w:ascii="Times New Roman" w:hAnsi="Times New Roman"/>
          <w:sz w:val="22"/>
          <w:szCs w:val="22"/>
        </w:rPr>
        <w:t>Reports received from financial institutions</w:t>
      </w:r>
      <w:r w:rsidR="00A870A2">
        <w:rPr>
          <w:rFonts w:ascii="Times New Roman" w:hAnsi="Times New Roman"/>
          <w:sz w:val="22"/>
          <w:szCs w:val="22"/>
        </w:rPr>
        <w:t xml:space="preserve"> </w:t>
      </w:r>
    </w:p>
    <w:p w:rsidR="00493AC2" w:rsidRDefault="00493AC2" w:rsidP="00142258">
      <w:pPr>
        <w:rPr>
          <w:rFonts w:ascii="Times New Roman" w:hAnsi="Times New Roman"/>
          <w:sz w:val="22"/>
          <w:szCs w:val="22"/>
        </w:rPr>
      </w:pPr>
    </w:p>
    <w:p w:rsidR="00074D1D" w:rsidRDefault="00074D1D" w:rsidP="00074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Section of APS</w:t>
      </w:r>
      <w:r w:rsidRPr="00AB299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has partnered with</w:t>
      </w:r>
      <w:r w:rsidRPr="00AB299A">
        <w:rPr>
          <w:rFonts w:ascii="Times New Roman" w:hAnsi="Times New Roman"/>
          <w:sz w:val="24"/>
        </w:rPr>
        <w:t xml:space="preserve"> </w:t>
      </w:r>
      <w:r w:rsidR="005E631C">
        <w:rPr>
          <w:rFonts w:ascii="Times New Roman" w:hAnsi="Times New Roman"/>
          <w:sz w:val="24"/>
        </w:rPr>
        <w:t>t</w:t>
      </w:r>
      <w:r w:rsidR="00A046F9">
        <w:rPr>
          <w:rFonts w:ascii="Times New Roman" w:hAnsi="Times New Roman"/>
          <w:sz w:val="24"/>
        </w:rPr>
        <w:t>he National Adult Protective Services Association (NAPSA)</w:t>
      </w:r>
      <w:r w:rsidRPr="00AB299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 implement a new resource </w:t>
      </w:r>
      <w:r w:rsidRPr="00AB299A">
        <w:rPr>
          <w:rFonts w:ascii="Times New Roman" w:hAnsi="Times New Roman"/>
          <w:sz w:val="24"/>
        </w:rPr>
        <w:t xml:space="preserve">called </w:t>
      </w:r>
      <w:proofErr w:type="spellStart"/>
      <w:r w:rsidRPr="00AB299A">
        <w:rPr>
          <w:rFonts w:ascii="Times New Roman" w:hAnsi="Times New Roman"/>
          <w:sz w:val="24"/>
        </w:rPr>
        <w:t>HelpVul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HelpVul</w:t>
      </w:r>
      <w:proofErr w:type="spellEnd"/>
      <w:r>
        <w:rPr>
          <w:rFonts w:ascii="Times New Roman" w:hAnsi="Times New Roman"/>
          <w:sz w:val="24"/>
        </w:rPr>
        <w:t xml:space="preserve"> is </w:t>
      </w:r>
      <w:r w:rsidRPr="00AB299A">
        <w:rPr>
          <w:rFonts w:ascii="Times New Roman" w:hAnsi="Times New Roman"/>
          <w:sz w:val="24"/>
        </w:rPr>
        <w:t xml:space="preserve">a </w:t>
      </w:r>
      <w:r w:rsidR="00A046F9">
        <w:rPr>
          <w:rFonts w:ascii="Times New Roman" w:hAnsi="Times New Roman"/>
          <w:sz w:val="24"/>
        </w:rPr>
        <w:t xml:space="preserve">nationwide </w:t>
      </w:r>
      <w:r w:rsidRPr="00AB299A">
        <w:rPr>
          <w:rFonts w:ascii="Times New Roman" w:hAnsi="Times New Roman"/>
          <w:sz w:val="24"/>
        </w:rPr>
        <w:t>secure portal for banks and other financial institutions t</w:t>
      </w:r>
      <w:r>
        <w:rPr>
          <w:rFonts w:ascii="Times New Roman" w:hAnsi="Times New Roman"/>
          <w:sz w:val="24"/>
        </w:rPr>
        <w:t>o not only r</w:t>
      </w:r>
      <w:r w:rsidRPr="00AB299A">
        <w:rPr>
          <w:rFonts w:ascii="Times New Roman" w:hAnsi="Times New Roman"/>
          <w:sz w:val="24"/>
        </w:rPr>
        <w:t>eport instances of abuse, neglect, and</w:t>
      </w:r>
      <w:r w:rsidR="00A046F9">
        <w:rPr>
          <w:rFonts w:ascii="Times New Roman" w:hAnsi="Times New Roman"/>
          <w:sz w:val="24"/>
        </w:rPr>
        <w:t xml:space="preserve">/or </w:t>
      </w:r>
      <w:r w:rsidRPr="00AB299A">
        <w:rPr>
          <w:rFonts w:ascii="Times New Roman" w:hAnsi="Times New Roman"/>
          <w:sz w:val="24"/>
        </w:rPr>
        <w:t xml:space="preserve">financial exploitation to </w:t>
      </w:r>
      <w:r w:rsidR="00A046F9">
        <w:rPr>
          <w:rFonts w:ascii="Times New Roman" w:hAnsi="Times New Roman"/>
          <w:sz w:val="24"/>
        </w:rPr>
        <w:t>APS</w:t>
      </w:r>
      <w:r w:rsidRPr="00AB299A">
        <w:rPr>
          <w:rFonts w:ascii="Times New Roman" w:hAnsi="Times New Roman"/>
          <w:sz w:val="24"/>
        </w:rPr>
        <w:t xml:space="preserve"> </w:t>
      </w:r>
      <w:r w:rsidR="00A046F9">
        <w:rPr>
          <w:rFonts w:ascii="Times New Roman" w:hAnsi="Times New Roman"/>
          <w:sz w:val="24"/>
        </w:rPr>
        <w:t xml:space="preserve">state </w:t>
      </w:r>
      <w:r w:rsidRPr="00AB299A">
        <w:rPr>
          <w:rFonts w:ascii="Times New Roman" w:hAnsi="Times New Roman"/>
          <w:sz w:val="24"/>
        </w:rPr>
        <w:t>agencies</w:t>
      </w:r>
      <w:r>
        <w:rPr>
          <w:rFonts w:ascii="Times New Roman" w:hAnsi="Times New Roman"/>
          <w:sz w:val="24"/>
        </w:rPr>
        <w:t xml:space="preserve">, but also easily transmit documents or evidence related to </w:t>
      </w:r>
      <w:r w:rsidR="00A046F9">
        <w:rPr>
          <w:rFonts w:ascii="Times New Roman" w:hAnsi="Times New Roman"/>
          <w:sz w:val="24"/>
        </w:rPr>
        <w:t>ANE</w:t>
      </w:r>
      <w:r>
        <w:rPr>
          <w:rFonts w:ascii="Times New Roman" w:hAnsi="Times New Roman"/>
          <w:sz w:val="24"/>
        </w:rPr>
        <w:t xml:space="preserve"> situation</w:t>
      </w:r>
      <w:r w:rsidR="00A046F9">
        <w:rPr>
          <w:rFonts w:ascii="Times New Roman" w:hAnsi="Times New Roman"/>
          <w:sz w:val="24"/>
        </w:rPr>
        <w:t>s</w:t>
      </w:r>
      <w:r w:rsidRPr="00AB299A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Since 2019, DSDS has been receiving potential reports of </w:t>
      </w:r>
      <w:r w:rsidR="00A046F9">
        <w:rPr>
          <w:rFonts w:ascii="Times New Roman" w:hAnsi="Times New Roman"/>
          <w:sz w:val="24"/>
        </w:rPr>
        <w:t xml:space="preserve">ANE through the </w:t>
      </w:r>
      <w:proofErr w:type="spellStart"/>
      <w:r w:rsidR="00A046F9">
        <w:rPr>
          <w:rFonts w:ascii="Times New Roman" w:hAnsi="Times New Roman"/>
          <w:sz w:val="24"/>
        </w:rPr>
        <w:t>HelpVul</w:t>
      </w:r>
      <w:proofErr w:type="spellEnd"/>
      <w:r w:rsidR="00A046F9">
        <w:rPr>
          <w:rFonts w:ascii="Times New Roman" w:hAnsi="Times New Roman"/>
          <w:sz w:val="24"/>
        </w:rPr>
        <w:t xml:space="preserve"> portal which is monitored by the Central Registry Unit (CRU).</w:t>
      </w:r>
    </w:p>
    <w:p w:rsidR="00074D1D" w:rsidRDefault="00074D1D" w:rsidP="00074D1D">
      <w:pPr>
        <w:rPr>
          <w:rFonts w:ascii="Times New Roman" w:hAnsi="Times New Roman"/>
          <w:sz w:val="24"/>
        </w:rPr>
      </w:pPr>
    </w:p>
    <w:p w:rsidR="00B93002" w:rsidRDefault="009A1484" w:rsidP="00142258">
      <w:pPr>
        <w:rPr>
          <w:noProof/>
        </w:rPr>
      </w:pPr>
      <w:r>
        <w:rPr>
          <w:rFonts w:ascii="Times New Roman" w:hAnsi="Times New Roman"/>
          <w:sz w:val="24"/>
        </w:rPr>
        <w:t>In order to collect data regarding the usage of this portal by financial institutions, APS staff are being asked</w:t>
      </w:r>
      <w:r w:rsidR="0063598E">
        <w:rPr>
          <w:rFonts w:ascii="Times New Roman" w:hAnsi="Times New Roman"/>
          <w:sz w:val="24"/>
        </w:rPr>
        <w:t xml:space="preserve"> to enter additional r</w:t>
      </w:r>
      <w:r>
        <w:rPr>
          <w:rFonts w:ascii="Times New Roman" w:hAnsi="Times New Roman"/>
          <w:sz w:val="24"/>
        </w:rPr>
        <w:t>epor</w:t>
      </w:r>
      <w:r w:rsidR="00B93002">
        <w:rPr>
          <w:rFonts w:ascii="Times New Roman" w:hAnsi="Times New Roman"/>
          <w:sz w:val="24"/>
        </w:rPr>
        <w:t>ter information</w:t>
      </w:r>
      <w:r>
        <w:rPr>
          <w:rFonts w:ascii="Times New Roman" w:hAnsi="Times New Roman"/>
          <w:sz w:val="24"/>
        </w:rPr>
        <w:t xml:space="preserve">. </w:t>
      </w:r>
      <w:r w:rsidR="00A046F9" w:rsidRPr="00A046F9">
        <w:rPr>
          <w:rFonts w:ascii="Times New Roman" w:hAnsi="Times New Roman"/>
          <w:sz w:val="24"/>
        </w:rPr>
        <w:t>E</w:t>
      </w:r>
      <w:r w:rsidR="00074D1D" w:rsidRPr="00A046F9">
        <w:rPr>
          <w:rFonts w:ascii="Times New Roman" w:hAnsi="Times New Roman"/>
          <w:sz w:val="24"/>
        </w:rPr>
        <w:t xml:space="preserve">ffective </w:t>
      </w:r>
      <w:r w:rsidR="00A046F9" w:rsidRPr="00A046F9">
        <w:rPr>
          <w:rFonts w:ascii="Times New Roman" w:hAnsi="Times New Roman"/>
          <w:sz w:val="24"/>
        </w:rPr>
        <w:t>immediately</w:t>
      </w:r>
      <w:r w:rsidR="00074D1D" w:rsidRPr="00A046F9">
        <w:rPr>
          <w:rFonts w:ascii="Times New Roman" w:hAnsi="Times New Roman"/>
          <w:sz w:val="24"/>
        </w:rPr>
        <w:t xml:space="preserve">, </w:t>
      </w:r>
      <w:r w:rsidR="00A046F9">
        <w:rPr>
          <w:rFonts w:ascii="Times New Roman" w:hAnsi="Times New Roman"/>
          <w:sz w:val="24"/>
        </w:rPr>
        <w:t>w</w:t>
      </w:r>
      <w:r w:rsidR="00A046F9" w:rsidRPr="00A046F9">
        <w:rPr>
          <w:rFonts w:ascii="Times New Roman" w:hAnsi="Times New Roman"/>
          <w:sz w:val="24"/>
        </w:rPr>
        <w:t>hen a</w:t>
      </w:r>
      <w:r w:rsidR="00A046F9">
        <w:rPr>
          <w:rFonts w:ascii="Times New Roman" w:hAnsi="Times New Roman"/>
          <w:sz w:val="24"/>
        </w:rPr>
        <w:t>n employee of a</w:t>
      </w:r>
      <w:r w:rsidR="00A046F9" w:rsidRPr="00A046F9">
        <w:rPr>
          <w:rFonts w:ascii="Times New Roman" w:hAnsi="Times New Roman"/>
          <w:sz w:val="24"/>
        </w:rPr>
        <w:t xml:space="preserve"> </w:t>
      </w:r>
      <w:r w:rsidR="00A046F9">
        <w:rPr>
          <w:rFonts w:ascii="Times New Roman" w:hAnsi="Times New Roman"/>
          <w:sz w:val="24"/>
        </w:rPr>
        <w:t xml:space="preserve">bank, investment firm, or other </w:t>
      </w:r>
      <w:r w:rsidR="00A046F9" w:rsidRPr="00A046F9">
        <w:rPr>
          <w:rFonts w:ascii="Times New Roman" w:hAnsi="Times New Roman"/>
          <w:sz w:val="24"/>
        </w:rPr>
        <w:t xml:space="preserve">financial institution </w:t>
      </w:r>
      <w:r w:rsidR="00A046F9">
        <w:rPr>
          <w:rFonts w:ascii="Times New Roman" w:hAnsi="Times New Roman"/>
          <w:sz w:val="24"/>
        </w:rPr>
        <w:t>is the</w:t>
      </w:r>
      <w:r w:rsidR="00A046F9" w:rsidRPr="00A046F9">
        <w:rPr>
          <w:rFonts w:ascii="Times New Roman" w:hAnsi="Times New Roman"/>
          <w:sz w:val="24"/>
        </w:rPr>
        <w:t xml:space="preserve"> </w:t>
      </w:r>
      <w:r w:rsidR="0063598E">
        <w:rPr>
          <w:rFonts w:ascii="Times New Roman" w:hAnsi="Times New Roman"/>
          <w:sz w:val="24"/>
        </w:rPr>
        <w:t>r</w:t>
      </w:r>
      <w:r w:rsidR="00A046F9" w:rsidRPr="00A046F9">
        <w:rPr>
          <w:rFonts w:ascii="Times New Roman" w:hAnsi="Times New Roman"/>
          <w:sz w:val="24"/>
        </w:rPr>
        <w:t>eport</w:t>
      </w:r>
      <w:r w:rsidR="00A046F9">
        <w:rPr>
          <w:rFonts w:ascii="Times New Roman" w:hAnsi="Times New Roman"/>
          <w:sz w:val="24"/>
        </w:rPr>
        <w:t>er,</w:t>
      </w:r>
      <w:r w:rsidR="00A046F9" w:rsidRPr="00A046F9">
        <w:rPr>
          <w:rFonts w:ascii="Times New Roman" w:hAnsi="Times New Roman"/>
          <w:sz w:val="24"/>
        </w:rPr>
        <w:t xml:space="preserve"> </w:t>
      </w:r>
      <w:r w:rsidR="00074D1D" w:rsidRPr="00A046F9">
        <w:rPr>
          <w:rFonts w:ascii="Times New Roman" w:hAnsi="Times New Roman"/>
          <w:sz w:val="24"/>
        </w:rPr>
        <w:t xml:space="preserve">APS staff shall enter the name of the financial institution in the </w:t>
      </w:r>
      <w:r w:rsidRPr="00A046F9">
        <w:rPr>
          <w:rFonts w:ascii="Times New Roman" w:hAnsi="Times New Roman"/>
          <w:sz w:val="24"/>
        </w:rPr>
        <w:t xml:space="preserve">“Address 2” field on the Address/Phone subtab of the Involved Persons tab </w:t>
      </w:r>
      <w:r w:rsidR="00074D1D" w:rsidRPr="00A046F9">
        <w:rPr>
          <w:rFonts w:ascii="Times New Roman" w:hAnsi="Times New Roman"/>
          <w:sz w:val="24"/>
        </w:rPr>
        <w:t>in Case Compass (pictured below). CRU shall complete th</w:t>
      </w:r>
      <w:r>
        <w:rPr>
          <w:rFonts w:ascii="Times New Roman" w:hAnsi="Times New Roman"/>
          <w:sz w:val="24"/>
        </w:rPr>
        <w:t>is</w:t>
      </w:r>
      <w:r w:rsidR="00074D1D" w:rsidRPr="00A046F9">
        <w:rPr>
          <w:rFonts w:ascii="Times New Roman" w:hAnsi="Times New Roman"/>
          <w:sz w:val="24"/>
        </w:rPr>
        <w:t xml:space="preserve"> data entry upon intake</w:t>
      </w:r>
      <w:r>
        <w:rPr>
          <w:rFonts w:ascii="Times New Roman" w:hAnsi="Times New Roman"/>
          <w:sz w:val="24"/>
        </w:rPr>
        <w:t xml:space="preserve"> when possible</w:t>
      </w:r>
      <w:r w:rsidR="00074D1D" w:rsidRPr="00A046F9">
        <w:rPr>
          <w:rFonts w:ascii="Times New Roman" w:hAnsi="Times New Roman"/>
          <w:sz w:val="24"/>
        </w:rPr>
        <w:t>. When CRU is unable to enter the reporter’s information, APS field staff shall ensure that the name of the financial institution is entered.</w:t>
      </w:r>
      <w:r>
        <w:rPr>
          <w:rFonts w:ascii="Times New Roman" w:hAnsi="Times New Roman"/>
          <w:sz w:val="24"/>
        </w:rPr>
        <w:t xml:space="preserve"> </w:t>
      </w:r>
    </w:p>
    <w:p w:rsidR="00B93002" w:rsidRDefault="00B93002" w:rsidP="00142258">
      <w:pPr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F8EAFEF" wp14:editId="600028D5">
            <wp:extent cx="4133333" cy="2628571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6E" w:rsidRDefault="00F51B6E" w:rsidP="00142258">
      <w:pPr>
        <w:rPr>
          <w:rFonts w:ascii="Times New Roman" w:hAnsi="Times New Roman"/>
          <w:sz w:val="24"/>
        </w:rPr>
      </w:pPr>
    </w:p>
    <w:p w:rsidR="0063598E" w:rsidRDefault="0063598E" w:rsidP="0014225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you have any Case Compass systems questions related to this change, please contact Candy Bohannan by email at </w:t>
      </w:r>
      <w:hyperlink r:id="rId9" w:history="1">
        <w:r w:rsidRPr="00035341">
          <w:rPr>
            <w:rStyle w:val="Hyperlink"/>
            <w:rFonts w:ascii="Times New Roman" w:hAnsi="Times New Roman"/>
            <w:sz w:val="24"/>
          </w:rPr>
          <w:t>Candy.Bohannan@health.mo.gov</w:t>
        </w:r>
      </w:hyperlink>
      <w:r>
        <w:rPr>
          <w:rFonts w:ascii="Times New Roman" w:hAnsi="Times New Roman"/>
          <w:sz w:val="24"/>
        </w:rPr>
        <w:t xml:space="preserve">. Policy related questions should be directed to </w:t>
      </w:r>
      <w:hyperlink r:id="rId10" w:history="1">
        <w:r w:rsidRPr="00035341">
          <w:rPr>
            <w:rStyle w:val="Hyperlink"/>
            <w:rFonts w:ascii="Times New Roman" w:hAnsi="Times New Roman"/>
            <w:sz w:val="24"/>
          </w:rPr>
          <w:t>APSPolicy@health.mo.gov</w:t>
        </w:r>
      </w:hyperlink>
      <w:r>
        <w:rPr>
          <w:rFonts w:ascii="Times New Roman" w:hAnsi="Times New Roman"/>
          <w:sz w:val="24"/>
        </w:rPr>
        <w:t xml:space="preserve">. Thank you. </w:t>
      </w:r>
    </w:p>
    <w:p w:rsidR="0063598E" w:rsidRDefault="0063598E" w:rsidP="00142258">
      <w:pPr>
        <w:rPr>
          <w:rFonts w:ascii="Times New Roman" w:hAnsi="Times New Roman"/>
          <w:sz w:val="24"/>
        </w:rPr>
      </w:pPr>
    </w:p>
    <w:p w:rsidR="00F51B6E" w:rsidRPr="00AB299A" w:rsidRDefault="00F51B6E" w:rsidP="0014225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TJ/ca</w:t>
      </w:r>
    </w:p>
    <w:sectPr w:rsidR="00F51B6E" w:rsidRPr="00AB299A" w:rsidSect="00E10E41"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610" w:rsidRDefault="00096610">
      <w:r>
        <w:separator/>
      </w:r>
    </w:p>
  </w:endnote>
  <w:endnote w:type="continuationSeparator" w:id="0">
    <w:p w:rsidR="00096610" w:rsidRDefault="0009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007" w:rsidRDefault="0041300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007" w:rsidRDefault="00B5213A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413007" w:rsidRPr="004A3FAB">
        <w:rPr>
          <w:rStyle w:val="Hyperlink"/>
          <w:b/>
          <w:bCs/>
          <w:sz w:val="14"/>
        </w:rPr>
        <w:t>www.health.mo.gov</w:t>
      </w:r>
    </w:hyperlink>
  </w:p>
  <w:p w:rsidR="00413007" w:rsidRDefault="0041300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413007" w:rsidRDefault="0041300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413007" w:rsidRDefault="0041300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413007" w:rsidRDefault="0041300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413007" w:rsidRDefault="0041300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413007" w:rsidRDefault="0041300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413007" w:rsidRDefault="00413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610" w:rsidRDefault="00096610">
      <w:r>
        <w:separator/>
      </w:r>
    </w:p>
  </w:footnote>
  <w:footnote w:type="continuationSeparator" w:id="0">
    <w:p w:rsidR="00096610" w:rsidRDefault="00096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413007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413007" w:rsidRPr="000E40B3" w:rsidRDefault="00413007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3007" w:rsidRDefault="0041300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47725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7725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413007" w:rsidRDefault="0041300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47725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413007" w:rsidRDefault="0041300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413007" w:rsidRDefault="0041300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413007" w:rsidRDefault="0041300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413007" w:rsidRDefault="00413007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13007" w:rsidRDefault="00413007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3007" w:rsidRDefault="00413007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7225" cy="66675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7225" cy="666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413007" w:rsidRDefault="00413007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7225" cy="66675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</w:p>
      </w:tc>
    </w:tr>
    <w:tr w:rsidR="0041300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413007" w:rsidRDefault="0041300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13007" w:rsidRDefault="00413007">
          <w:pPr>
            <w:pStyle w:val="Header"/>
            <w:ind w:hanging="108"/>
            <w:rPr>
              <w:b/>
              <w:bCs/>
              <w:sz w:val="4"/>
            </w:rPr>
          </w:pPr>
        </w:p>
        <w:p w:rsidR="00413007" w:rsidRDefault="0041300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413007" w:rsidRPr="00932D40" w:rsidRDefault="0041300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13007" w:rsidRDefault="0041300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413007" w:rsidRDefault="0041300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413007" w:rsidRDefault="0041300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413007" w:rsidRDefault="00413007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34566"/>
    <w:multiLevelType w:val="hybridMultilevel"/>
    <w:tmpl w:val="5608E0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441AE"/>
    <w:rsid w:val="00052C63"/>
    <w:rsid w:val="00074D1D"/>
    <w:rsid w:val="00096610"/>
    <w:rsid w:val="000E40B3"/>
    <w:rsid w:val="000F26A4"/>
    <w:rsid w:val="00105609"/>
    <w:rsid w:val="0012324F"/>
    <w:rsid w:val="00124A9D"/>
    <w:rsid w:val="001359F0"/>
    <w:rsid w:val="001373AB"/>
    <w:rsid w:val="00141E49"/>
    <w:rsid w:val="00142258"/>
    <w:rsid w:val="00150FA7"/>
    <w:rsid w:val="00161B85"/>
    <w:rsid w:val="00174334"/>
    <w:rsid w:val="00181981"/>
    <w:rsid w:val="00191242"/>
    <w:rsid w:val="001A3A65"/>
    <w:rsid w:val="002030DE"/>
    <w:rsid w:val="002718D1"/>
    <w:rsid w:val="00277F53"/>
    <w:rsid w:val="002848E7"/>
    <w:rsid w:val="00286427"/>
    <w:rsid w:val="002B76E9"/>
    <w:rsid w:val="003215FA"/>
    <w:rsid w:val="00363DE1"/>
    <w:rsid w:val="00367CB9"/>
    <w:rsid w:val="003A1C90"/>
    <w:rsid w:val="003E54CD"/>
    <w:rsid w:val="003F03CB"/>
    <w:rsid w:val="00413007"/>
    <w:rsid w:val="00466BEB"/>
    <w:rsid w:val="00482914"/>
    <w:rsid w:val="00493AC2"/>
    <w:rsid w:val="004A415D"/>
    <w:rsid w:val="004E222E"/>
    <w:rsid w:val="004E68ED"/>
    <w:rsid w:val="00505E51"/>
    <w:rsid w:val="00517C98"/>
    <w:rsid w:val="005267FE"/>
    <w:rsid w:val="005373D0"/>
    <w:rsid w:val="00587C1B"/>
    <w:rsid w:val="005B4B15"/>
    <w:rsid w:val="005B6197"/>
    <w:rsid w:val="005C2324"/>
    <w:rsid w:val="005E631C"/>
    <w:rsid w:val="00606F7D"/>
    <w:rsid w:val="0063598E"/>
    <w:rsid w:val="00637F2D"/>
    <w:rsid w:val="006512D3"/>
    <w:rsid w:val="00653B82"/>
    <w:rsid w:val="00673E70"/>
    <w:rsid w:val="00690D37"/>
    <w:rsid w:val="00696A6F"/>
    <w:rsid w:val="006B0D58"/>
    <w:rsid w:val="006C1C98"/>
    <w:rsid w:val="006D0E11"/>
    <w:rsid w:val="006D6284"/>
    <w:rsid w:val="006E3AFA"/>
    <w:rsid w:val="006F2F17"/>
    <w:rsid w:val="006F405C"/>
    <w:rsid w:val="006F5376"/>
    <w:rsid w:val="00712F27"/>
    <w:rsid w:val="00742E0F"/>
    <w:rsid w:val="00744AD3"/>
    <w:rsid w:val="007500D6"/>
    <w:rsid w:val="007531CC"/>
    <w:rsid w:val="007A248D"/>
    <w:rsid w:val="007E64FA"/>
    <w:rsid w:val="007F129A"/>
    <w:rsid w:val="00846B5F"/>
    <w:rsid w:val="00854450"/>
    <w:rsid w:val="00885BE3"/>
    <w:rsid w:val="008C2017"/>
    <w:rsid w:val="008C2F9B"/>
    <w:rsid w:val="008F6DF4"/>
    <w:rsid w:val="00910A86"/>
    <w:rsid w:val="00920346"/>
    <w:rsid w:val="00925C1D"/>
    <w:rsid w:val="00932D40"/>
    <w:rsid w:val="00935266"/>
    <w:rsid w:val="0099016B"/>
    <w:rsid w:val="00995AD8"/>
    <w:rsid w:val="009A1484"/>
    <w:rsid w:val="009A2842"/>
    <w:rsid w:val="009C3AA7"/>
    <w:rsid w:val="009C4DA7"/>
    <w:rsid w:val="009C6DF8"/>
    <w:rsid w:val="009D0503"/>
    <w:rsid w:val="009E0232"/>
    <w:rsid w:val="00A046F9"/>
    <w:rsid w:val="00A169A6"/>
    <w:rsid w:val="00A17BAD"/>
    <w:rsid w:val="00A31A2C"/>
    <w:rsid w:val="00A504EC"/>
    <w:rsid w:val="00A546BB"/>
    <w:rsid w:val="00A6488F"/>
    <w:rsid w:val="00A86AB8"/>
    <w:rsid w:val="00A870A2"/>
    <w:rsid w:val="00AB299A"/>
    <w:rsid w:val="00AF49BD"/>
    <w:rsid w:val="00B070FB"/>
    <w:rsid w:val="00B1339E"/>
    <w:rsid w:val="00B5213A"/>
    <w:rsid w:val="00B64EF3"/>
    <w:rsid w:val="00B7325B"/>
    <w:rsid w:val="00B87590"/>
    <w:rsid w:val="00B92D50"/>
    <w:rsid w:val="00B93002"/>
    <w:rsid w:val="00BA1427"/>
    <w:rsid w:val="00BB3C1D"/>
    <w:rsid w:val="00BF2181"/>
    <w:rsid w:val="00C36DBA"/>
    <w:rsid w:val="00C421B5"/>
    <w:rsid w:val="00C82DB2"/>
    <w:rsid w:val="00CA0AD6"/>
    <w:rsid w:val="00CD01F0"/>
    <w:rsid w:val="00D03C1E"/>
    <w:rsid w:val="00D108EF"/>
    <w:rsid w:val="00D112FC"/>
    <w:rsid w:val="00D17E30"/>
    <w:rsid w:val="00D31334"/>
    <w:rsid w:val="00D9015B"/>
    <w:rsid w:val="00DA6ACD"/>
    <w:rsid w:val="00DB0051"/>
    <w:rsid w:val="00DC5AA4"/>
    <w:rsid w:val="00E03103"/>
    <w:rsid w:val="00E10E41"/>
    <w:rsid w:val="00E30824"/>
    <w:rsid w:val="00E60113"/>
    <w:rsid w:val="00E70751"/>
    <w:rsid w:val="00E75510"/>
    <w:rsid w:val="00EA6281"/>
    <w:rsid w:val="00EC650D"/>
    <w:rsid w:val="00F2701B"/>
    <w:rsid w:val="00F44F9E"/>
    <w:rsid w:val="00F51B6E"/>
    <w:rsid w:val="00F66015"/>
    <w:rsid w:val="00F72971"/>
    <w:rsid w:val="00F80454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4225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493AC2"/>
    <w:rPr>
      <w:rFonts w:asciiTheme="minorHAnsi" w:eastAsiaTheme="minorHAnsi" w:hAnsiTheme="minorHAnsi" w:cstheme="minorBidi"/>
      <w:sz w:val="22"/>
      <w:szCs w:val="22"/>
    </w:rPr>
  </w:style>
  <w:style w:type="table" w:styleId="PlainTable2">
    <w:name w:val="Plain Table 2"/>
    <w:basedOn w:val="TableNormal"/>
    <w:uiPriority w:val="42"/>
    <w:rsid w:val="00A6488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PSPolicy@health.mo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ndy.Bohannan@health.mo.gov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E0EF0-ACBF-4F5E-9A05-BE7C326B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1563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1813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Clark, Jody</cp:lastModifiedBy>
  <cp:revision>2</cp:revision>
  <cp:lastPrinted>2019-04-02T21:45:00Z</cp:lastPrinted>
  <dcterms:created xsi:type="dcterms:W3CDTF">2020-12-21T21:45:00Z</dcterms:created>
  <dcterms:modified xsi:type="dcterms:W3CDTF">2020-12-21T21:45:00Z</dcterms:modified>
</cp:coreProperties>
</file>