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C964" w14:textId="77777777" w:rsidR="00581A03" w:rsidRPr="004506DD" w:rsidRDefault="00581A03" w:rsidP="00581A03">
      <w:pPr>
        <w:pStyle w:val="NormalWeb"/>
        <w:jc w:val="both"/>
        <w:rPr>
          <w:color w:val="000000"/>
        </w:rPr>
      </w:pPr>
      <w:r w:rsidRPr="004506DD">
        <w:rPr>
          <w:color w:val="000000"/>
        </w:rPr>
        <w:t>Date:</w:t>
      </w:r>
    </w:p>
    <w:p w14:paraId="2975EC2D" w14:textId="77777777" w:rsidR="00581A03" w:rsidRPr="004506DD" w:rsidRDefault="00581A03" w:rsidP="00581A03">
      <w:pPr>
        <w:pStyle w:val="NormalWeb"/>
        <w:jc w:val="both"/>
        <w:rPr>
          <w:color w:val="000000"/>
        </w:rPr>
      </w:pPr>
      <w:r w:rsidRPr="004506DD">
        <w:rPr>
          <w:color w:val="000000"/>
        </w:rPr>
        <w:t>To Whom It May Concern:</w:t>
      </w:r>
    </w:p>
    <w:p w14:paraId="2BF254F0" w14:textId="77777777" w:rsidR="00581A03" w:rsidRPr="004506DD" w:rsidRDefault="00581A03" w:rsidP="00581A03">
      <w:pPr>
        <w:pStyle w:val="NormalWeb"/>
        <w:jc w:val="both"/>
        <w:rPr>
          <w:color w:val="000000"/>
        </w:rPr>
      </w:pPr>
      <w:r w:rsidRPr="004506DD">
        <w:rPr>
          <w:color w:val="000000"/>
        </w:rPr>
        <w:t>Re: Request for Information/Patient Medical Record</w:t>
      </w:r>
    </w:p>
    <w:p w14:paraId="0AB145D2" w14:textId="77777777" w:rsidR="00581A03" w:rsidRPr="004506DD" w:rsidRDefault="00581A03" w:rsidP="00581A03">
      <w:pPr>
        <w:pStyle w:val="NormalWeb"/>
        <w:jc w:val="both"/>
        <w:rPr>
          <w:color w:val="000000"/>
        </w:rPr>
      </w:pPr>
      <w:r w:rsidRPr="004506DD">
        <w:rPr>
          <w:color w:val="000000"/>
        </w:rPr>
        <w:t>The Missouri Department of Health and Senior Services (Department), Division of Senior and Disability Services (Division) is responsible for investigating complaints of adult abuse, neglect, or exploitation pursuant to Sections 192.2400 – 192.2470, 192.2475, 192.2480, 208.912, 208.915, 565.184, and 565.188, RSMo. The Division is a covered entity as defined under the Health Insurance Portability and Accountability Act of 1996 (HIPAA). As part of its adult abuse, neglect, or exploitation investigation and for the provision of adult protective services, the Division makes this request for medical records for the following individual:</w:t>
      </w:r>
    </w:p>
    <w:p w14:paraId="4DD03978" w14:textId="77777777" w:rsidR="00581A03" w:rsidRPr="004506DD" w:rsidRDefault="00581A03" w:rsidP="00581A03">
      <w:pPr>
        <w:pStyle w:val="NormalWeb"/>
        <w:jc w:val="both"/>
        <w:rPr>
          <w:color w:val="000000"/>
        </w:rPr>
      </w:pPr>
      <w:r w:rsidRPr="004506DD">
        <w:rPr>
          <w:color w:val="000000"/>
        </w:rPr>
        <w:t>Patient Name:</w:t>
      </w:r>
    </w:p>
    <w:p w14:paraId="48398291" w14:textId="77777777" w:rsidR="00581A03" w:rsidRPr="004506DD" w:rsidRDefault="00581A03" w:rsidP="00581A03">
      <w:pPr>
        <w:pStyle w:val="NormalWeb"/>
        <w:jc w:val="both"/>
        <w:rPr>
          <w:color w:val="000000"/>
        </w:rPr>
      </w:pPr>
      <w:r w:rsidRPr="004506DD">
        <w:rPr>
          <w:color w:val="000000"/>
        </w:rPr>
        <w:t>DOB:</w:t>
      </w:r>
    </w:p>
    <w:p w14:paraId="6152C393" w14:textId="77777777" w:rsidR="00581A03" w:rsidRPr="004506DD" w:rsidRDefault="00581A03" w:rsidP="00581A03">
      <w:pPr>
        <w:pStyle w:val="NormalWeb"/>
        <w:jc w:val="both"/>
        <w:rPr>
          <w:color w:val="000000"/>
        </w:rPr>
      </w:pPr>
      <w:r w:rsidRPr="004506DD">
        <w:rPr>
          <w:color w:val="000000"/>
        </w:rPr>
        <w:t>SSN #:</w:t>
      </w:r>
    </w:p>
    <w:p w14:paraId="3F25C282" w14:textId="77777777" w:rsidR="00581A03" w:rsidRPr="004506DD" w:rsidRDefault="00581A03" w:rsidP="00581A03">
      <w:pPr>
        <w:pStyle w:val="NormalWeb"/>
        <w:jc w:val="both"/>
        <w:rPr>
          <w:color w:val="000000"/>
        </w:rPr>
      </w:pPr>
      <w:r w:rsidRPr="004506DD">
        <w:rPr>
          <w:color w:val="000000"/>
        </w:rPr>
        <w:t>Records:</w:t>
      </w:r>
    </w:p>
    <w:p w14:paraId="26A3C27B" w14:textId="77777777" w:rsidR="00581A03" w:rsidRPr="004506DD" w:rsidRDefault="00581A03" w:rsidP="00581A03">
      <w:pPr>
        <w:pStyle w:val="NormalWeb"/>
        <w:jc w:val="both"/>
        <w:rPr>
          <w:color w:val="000000"/>
        </w:rPr>
      </w:pPr>
      <w:r w:rsidRPr="004506DD">
        <w:rPr>
          <w:color w:val="000000"/>
        </w:rPr>
        <w:t>Date of Service(s):</w:t>
      </w:r>
    </w:p>
    <w:p w14:paraId="7368A692" w14:textId="77777777" w:rsidR="00581A03" w:rsidRPr="004506DD" w:rsidRDefault="00581A03" w:rsidP="00581A03">
      <w:pPr>
        <w:pStyle w:val="NormalWeb"/>
        <w:jc w:val="both"/>
        <w:rPr>
          <w:color w:val="000000"/>
        </w:rPr>
      </w:pPr>
      <w:r w:rsidRPr="004506DD">
        <w:rPr>
          <w:color w:val="000000"/>
        </w:rPr>
        <w:t>The records received as part of the Division’s investigation are subject to the confidentiality requirements of Sections 192.2435, 192.2505, 192.2500, RSMo and the HIPAA Privacy and Security Rules.</w:t>
      </w:r>
    </w:p>
    <w:p w14:paraId="10CB3098" w14:textId="77777777" w:rsidR="00581A03" w:rsidRPr="004506DD" w:rsidRDefault="00581A03" w:rsidP="00581A03">
      <w:pPr>
        <w:pStyle w:val="NormalWeb"/>
        <w:jc w:val="both"/>
        <w:rPr>
          <w:color w:val="000000"/>
        </w:rPr>
      </w:pPr>
      <w:r w:rsidRPr="004506DD">
        <w:rPr>
          <w:color w:val="000000"/>
        </w:rPr>
        <w:t>Records may be sent to:</w:t>
      </w:r>
    </w:p>
    <w:p w14:paraId="5E13ECF1" w14:textId="77777777" w:rsidR="00581A03" w:rsidRPr="004506DD" w:rsidRDefault="00581A03" w:rsidP="00581A03">
      <w:pPr>
        <w:pStyle w:val="NormalWeb"/>
        <w:jc w:val="both"/>
        <w:rPr>
          <w:color w:val="000000"/>
        </w:rPr>
      </w:pPr>
      <w:r w:rsidRPr="004506DD">
        <w:rPr>
          <w:color w:val="000000"/>
        </w:rPr>
        <w:t>**APS Specialist**</w:t>
      </w:r>
    </w:p>
    <w:p w14:paraId="3D75BC75" w14:textId="77777777" w:rsidR="00581A03" w:rsidRPr="004506DD" w:rsidRDefault="00581A03" w:rsidP="00581A03">
      <w:pPr>
        <w:pStyle w:val="NormalWeb"/>
        <w:jc w:val="both"/>
        <w:rPr>
          <w:color w:val="000000"/>
        </w:rPr>
      </w:pPr>
      <w:r w:rsidRPr="004506DD">
        <w:rPr>
          <w:color w:val="000000"/>
        </w:rPr>
        <w:t>Email:</w:t>
      </w:r>
    </w:p>
    <w:p w14:paraId="68CBA559" w14:textId="77777777" w:rsidR="00581A03" w:rsidRPr="004506DD" w:rsidRDefault="00581A03" w:rsidP="00581A03">
      <w:pPr>
        <w:pStyle w:val="NormalWeb"/>
        <w:jc w:val="both"/>
        <w:rPr>
          <w:color w:val="000000"/>
        </w:rPr>
      </w:pPr>
      <w:r w:rsidRPr="004506DD">
        <w:rPr>
          <w:color w:val="000000"/>
        </w:rPr>
        <w:t>Fax:</w:t>
      </w:r>
    </w:p>
    <w:p w14:paraId="67934728" w14:textId="77777777" w:rsidR="00581A03" w:rsidRPr="004506DD" w:rsidRDefault="00581A03" w:rsidP="00581A03">
      <w:pPr>
        <w:pStyle w:val="NormalWeb"/>
        <w:jc w:val="both"/>
        <w:rPr>
          <w:color w:val="000000"/>
        </w:rPr>
      </w:pPr>
      <w:r w:rsidRPr="004506DD">
        <w:rPr>
          <w:color w:val="000000"/>
        </w:rPr>
        <w:t>The Division asks that fees related to the copying and production of the requested medical records be waived, as the documents are being requested as part of a statutorily mandated investigation of adult abuse, neglect, or exploitation.</w:t>
      </w:r>
    </w:p>
    <w:p w14:paraId="2CBC1907" w14:textId="4949EFFF" w:rsidR="00B7325B" w:rsidRPr="004506DD" w:rsidRDefault="00581A03" w:rsidP="00581A03">
      <w:pPr>
        <w:pStyle w:val="NormalWeb"/>
        <w:jc w:val="both"/>
      </w:pPr>
      <w:r w:rsidRPr="004506DD">
        <w:rPr>
          <w:color w:val="000000"/>
        </w:rPr>
        <w:t>Should you have any questions, please contact me at (***) ***-**** or ***@health.mo.gov.</w:t>
      </w:r>
    </w:p>
    <w:sectPr w:rsidR="00B7325B" w:rsidRPr="004506DD" w:rsidSect="00E10E41">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8DE6" w14:textId="77777777" w:rsidR="00BD2805" w:rsidRDefault="00BD2805">
      <w:r>
        <w:separator/>
      </w:r>
    </w:p>
  </w:endnote>
  <w:endnote w:type="continuationSeparator" w:id="0">
    <w:p w14:paraId="48540F54" w14:textId="77777777" w:rsidR="00BD2805" w:rsidRDefault="00BD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B609" w14:textId="77777777" w:rsidR="004E22A2" w:rsidRDefault="004E2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7060" w14:textId="77777777" w:rsidR="00005F55" w:rsidRDefault="003F03CB">
    <w:pPr>
      <w:pStyle w:val="Footer"/>
      <w:tabs>
        <w:tab w:val="clear" w:pos="4320"/>
        <w:tab w:val="clear" w:pos="8640"/>
        <w:tab w:val="center" w:pos="4680"/>
      </w:tabs>
      <w:jc w:val="center"/>
      <w:rPr>
        <w:sz w:val="9"/>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BB70" w14:textId="77777777" w:rsidR="001C66B8" w:rsidRPr="001C66B8" w:rsidRDefault="001C66B8" w:rsidP="001C66B8">
    <w:pPr>
      <w:pStyle w:val="Footer"/>
      <w:tabs>
        <w:tab w:val="clear" w:pos="4320"/>
        <w:tab w:val="center" w:pos="4680"/>
      </w:tabs>
      <w:jc w:val="center"/>
      <w:rPr>
        <w:rFonts w:ascii="Arial Black" w:hAnsi="Arial Black"/>
        <w:b/>
        <w:bCs/>
        <w:sz w:val="24"/>
      </w:rPr>
    </w:pPr>
    <w:r w:rsidRPr="001C66B8">
      <w:rPr>
        <w:rFonts w:ascii="Arial Black" w:hAnsi="Arial Black"/>
        <w:b/>
        <w:bCs/>
        <w:sz w:val="24"/>
      </w:rPr>
      <w:t>PROMOTING HEALTH AND SAFETY</w:t>
    </w:r>
  </w:p>
  <w:p w14:paraId="78579951" w14:textId="77777777" w:rsidR="001C66B8" w:rsidRPr="001C66B8" w:rsidRDefault="001C66B8" w:rsidP="001C66B8">
    <w:pPr>
      <w:pStyle w:val="Footer"/>
      <w:tabs>
        <w:tab w:val="clear" w:pos="4320"/>
        <w:tab w:val="center" w:pos="4680"/>
      </w:tabs>
      <w:jc w:val="center"/>
      <w:rPr>
        <w:rFonts w:cs="Arial"/>
        <w:sz w:val="15"/>
      </w:rPr>
    </w:pPr>
    <w:r w:rsidRPr="001C66B8">
      <w:rPr>
        <w:rFonts w:cs="Arial"/>
        <w:sz w:val="16"/>
      </w:rPr>
      <w:t>The Missouri Department of Health and Senior Services’ vision is optimal health and safety for all Missourians, in all communities, for life.</w:t>
    </w:r>
    <w:r w:rsidRPr="001C66B8">
      <w:rPr>
        <w:rFonts w:cs="Arial"/>
        <w:sz w:val="15"/>
      </w:rPr>
      <w:t xml:space="preserve"> </w:t>
    </w:r>
  </w:p>
  <w:p w14:paraId="53A1AC44" w14:textId="77777777" w:rsidR="001C66B8" w:rsidRPr="001C66B8" w:rsidRDefault="001C66B8" w:rsidP="001C66B8">
    <w:pPr>
      <w:pStyle w:val="Footer"/>
      <w:tabs>
        <w:tab w:val="clear" w:pos="4320"/>
        <w:tab w:val="clear" w:pos="8640"/>
        <w:tab w:val="center" w:pos="4680"/>
      </w:tabs>
      <w:rPr>
        <w:sz w:val="15"/>
      </w:rPr>
    </w:pPr>
  </w:p>
  <w:p w14:paraId="7C5A7FA5" w14:textId="77777777" w:rsidR="001C66B8" w:rsidRDefault="001C66B8" w:rsidP="001C66B8">
    <w:pPr>
      <w:pStyle w:val="Footer"/>
      <w:tabs>
        <w:tab w:val="clear" w:pos="4320"/>
        <w:tab w:val="clear" w:pos="8640"/>
        <w:tab w:val="center" w:pos="4680"/>
      </w:tabs>
      <w:jc w:val="center"/>
      <w:rPr>
        <w:sz w:val="15"/>
      </w:rPr>
    </w:pPr>
    <w:r w:rsidRPr="002A77D1">
      <w:rPr>
        <w:rFonts w:eastAsia="Arial"/>
        <w:noProof/>
        <w:color w:val="012169"/>
        <w:szCs w:val="22"/>
      </w:rPr>
      <mc:AlternateContent>
        <mc:Choice Requires="wpg">
          <w:drawing>
            <wp:anchor distT="0" distB="0" distL="114300" distR="114300" simplePos="0" relativeHeight="251660288" behindDoc="0" locked="0" layoutInCell="1" allowOverlap="1" wp14:anchorId="254839E1" wp14:editId="5EE14647">
              <wp:simplePos x="0" y="0"/>
              <wp:positionH relativeFrom="margin">
                <wp:align>center</wp:align>
              </wp:positionH>
              <wp:positionV relativeFrom="paragraph">
                <wp:posOffset>-635</wp:posOffset>
              </wp:positionV>
              <wp:extent cx="6809552" cy="60835"/>
              <wp:effectExtent l="0" t="0" r="0" b="0"/>
              <wp:wrapNone/>
              <wp:docPr id="9" name="Group 9"/>
              <wp:cNvGraphicFramePr/>
              <a:graphic xmlns:a="http://schemas.openxmlformats.org/drawingml/2006/main">
                <a:graphicData uri="http://schemas.microsoft.com/office/word/2010/wordprocessingGroup">
                  <wpg:wgp>
                    <wpg:cNvGrpSpPr/>
                    <wpg:grpSpPr>
                      <a:xfrm>
                        <a:off x="0" y="0"/>
                        <a:ext cx="6809552" cy="60835"/>
                        <a:chOff x="0" y="0"/>
                        <a:chExt cx="6809552" cy="131526"/>
                      </a:xfrm>
                    </wpg:grpSpPr>
                    <wps:wsp>
                      <wps:cNvPr id="10" name="Rectangle 10"/>
                      <wps:cNvSpPr/>
                      <wps:spPr>
                        <a:xfrm>
                          <a:off x="0" y="0"/>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702052" y="0"/>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5124262" y="4526"/>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413157" y="4526"/>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CA2077A" id="Group 9" o:spid="_x0000_s1026" style="position:absolute;margin-left:0;margin-top:-.05pt;width:536.2pt;height:4.8pt;z-index:251660288;mso-position-horizontal:center;mso-position-horizontal-relative:margin;mso-height-relative:margin" coordsize="68095,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">
              <v:rect id="Rectangle 10" o:spid="_x0000_s1027" style="position:absolute;width:16852;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" fillcolor="black [3213]" stroked="f" strokeweight="1pt"/>
              <v:rect id="Rectangle 11" o:spid="_x0000_s1028" style="position:absolute;left:17020;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" fillcolor="black [3213]" stroked="f" strokeweight="1pt"/>
              <v:rect id="Rectangle 12" o:spid="_x0000_s1029" style="position:absolute;left:51242;top:45;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" fillcolor="black [3213]" stroked="f" strokeweight="1pt"/>
              <v:rect id="Rectangle 13" o:spid="_x0000_s1030" style="position:absolute;left:34131;top:45;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w10:wrap anchorx="margin"/>
            </v:group>
          </w:pict>
        </mc:Fallback>
      </mc:AlternateContent>
    </w:r>
  </w:p>
  <w:p w14:paraId="36DFE011" w14:textId="77777777" w:rsidR="00005F55" w:rsidRDefault="00005F55" w:rsidP="001C66B8">
    <w:pPr>
      <w:pStyle w:val="Footer"/>
      <w:tabs>
        <w:tab w:val="clear" w:pos="4320"/>
        <w:tab w:val="cente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4E763" w14:textId="77777777" w:rsidR="00BD2805" w:rsidRDefault="00BD2805">
      <w:r>
        <w:separator/>
      </w:r>
    </w:p>
  </w:footnote>
  <w:footnote w:type="continuationSeparator" w:id="0">
    <w:p w14:paraId="01988DB5" w14:textId="77777777" w:rsidR="00BD2805" w:rsidRDefault="00BD2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3E5B" w14:textId="77777777" w:rsidR="004E22A2" w:rsidRDefault="004E22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85D0" w14:textId="77777777" w:rsidR="004E22A2" w:rsidRDefault="004E22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038"/>
      <w:gridCol w:w="1944"/>
    </w:tblGrid>
    <w:tr w:rsidR="004360A4" w14:paraId="55F05EBC" w14:textId="77777777" w:rsidTr="007C024F">
      <w:trPr>
        <w:cantSplit/>
        <w:trHeight w:val="706"/>
      </w:trPr>
      <w:tc>
        <w:tcPr>
          <w:tcW w:w="1260" w:type="dxa"/>
          <w:vMerge w:val="restart"/>
          <w:tcBorders>
            <w:top w:val="nil"/>
            <w:left w:val="nil"/>
            <w:bottom w:val="single" w:sz="4" w:space="0" w:color="auto"/>
            <w:right w:val="nil"/>
          </w:tcBorders>
        </w:tcPr>
        <w:p w14:paraId="7C9ADA80" w14:textId="77777777" w:rsidR="004360A4" w:rsidRPr="000E40B3" w:rsidRDefault="004360A4" w:rsidP="004360A4">
          <w:pPr>
            <w:pStyle w:val="Header"/>
            <w:tabs>
              <w:tab w:val="clear" w:pos="4320"/>
              <w:tab w:val="clear" w:pos="8640"/>
              <w:tab w:val="center" w:pos="570"/>
            </w:tabs>
            <w:ind w:left="-180" w:hanging="156"/>
          </w:pPr>
          <w:r>
            <w:tab/>
          </w:r>
          <w:r>
            <w:rPr>
              <w:noProof/>
            </w:rPr>
            <w:drawing>
              <wp:inline distT="0" distB="0" distL="0" distR="0" wp14:anchorId="2164BCE0" wp14:editId="30AEA755">
                <wp:extent cx="739775" cy="739775"/>
                <wp:effectExtent l="0" t="0" r="0" b="317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S Logo Final bw Admi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9775" cy="739775"/>
                        </a:xfrm>
                        <a:prstGeom prst="rect">
                          <a:avLst/>
                        </a:prstGeom>
                        <a:noFill/>
                        <a:ln>
                          <a:noFill/>
                        </a:ln>
                      </pic:spPr>
                    </pic:pic>
                  </a:graphicData>
                </a:graphic>
              </wp:inline>
            </w:drawing>
          </w:r>
          <w:r>
            <w:tab/>
          </w:r>
        </w:p>
      </w:tc>
      <w:tc>
        <w:tcPr>
          <w:tcW w:w="7038" w:type="dxa"/>
          <w:tcBorders>
            <w:top w:val="nil"/>
            <w:left w:val="nil"/>
            <w:bottom w:val="single" w:sz="4" w:space="0" w:color="auto"/>
            <w:right w:val="nil"/>
          </w:tcBorders>
          <w:vAlign w:val="center"/>
        </w:tcPr>
        <w:p w14:paraId="5BBD50BE" w14:textId="77777777" w:rsidR="004360A4" w:rsidRPr="001D33C6" w:rsidRDefault="004360A4" w:rsidP="004360A4">
          <w:pPr>
            <w:pStyle w:val="NewPage"/>
          </w:pPr>
          <w:r w:rsidRPr="001D33C6">
            <w:t>Missouri Department of Health and Senior Services</w:t>
          </w:r>
        </w:p>
        <w:p w14:paraId="08CF66C3" w14:textId="77777777" w:rsidR="004360A4" w:rsidRDefault="004360A4" w:rsidP="004360A4">
          <w:pPr>
            <w:pStyle w:val="Header"/>
            <w:ind w:hanging="108"/>
            <w:rPr>
              <w:rFonts w:cs="Arial"/>
              <w:b/>
              <w:sz w:val="16"/>
            </w:rPr>
          </w:pPr>
          <w:r>
            <w:rPr>
              <w:rFonts w:cs="Arial"/>
              <w:b/>
              <w:noProof/>
              <w:sz w:val="16"/>
            </w:rPr>
            <w:t>Section for Adult Protective Services</w:t>
          </w:r>
          <w:r w:rsidRPr="001E278E">
            <w:rPr>
              <w:rFonts w:cs="Arial"/>
              <w:b/>
              <w:noProof/>
              <w:sz w:val="16"/>
            </w:rPr>
            <w:t xml:space="preserve"> - Region </w:t>
          </w:r>
          <w:r>
            <w:rPr>
              <w:rFonts w:cs="Arial"/>
              <w:b/>
              <w:noProof/>
              <w:sz w:val="16"/>
            </w:rPr>
            <w:t>5</w:t>
          </w:r>
        </w:p>
        <w:p w14:paraId="17A6033C" w14:textId="77777777" w:rsidR="004360A4" w:rsidRPr="00977688" w:rsidRDefault="004360A4" w:rsidP="004360A4">
          <w:pPr>
            <w:pStyle w:val="Header"/>
            <w:ind w:hanging="108"/>
            <w:rPr>
              <w:rFonts w:cs="Arial"/>
              <w:sz w:val="15"/>
            </w:rPr>
          </w:pPr>
          <w:r w:rsidRPr="00977688">
            <w:rPr>
              <w:rFonts w:cs="Arial"/>
              <w:sz w:val="15"/>
            </w:rPr>
            <w:t>PO Box 570, 912 Wildwood, Jefferson City, MO 65109 | Phone: 417-895-6456 | FAX: 573-368-2229</w:t>
          </w:r>
        </w:p>
        <w:p w14:paraId="56D6D7B5" w14:textId="77777777" w:rsidR="004360A4" w:rsidRDefault="004360A4" w:rsidP="004360A4">
          <w:pPr>
            <w:pStyle w:val="Header"/>
            <w:ind w:hanging="108"/>
            <w:rPr>
              <w:rFonts w:cs="Arial"/>
              <w:sz w:val="15"/>
            </w:rPr>
          </w:pPr>
          <w:r>
            <w:rPr>
              <w:rFonts w:cs="Arial"/>
              <w:sz w:val="15"/>
            </w:rPr>
            <w:t xml:space="preserve">RELAY MISSOURI for Hearing and Speech Impaired and Voice dial: </w:t>
          </w:r>
          <w:proofErr w:type="gramStart"/>
          <w:r>
            <w:rPr>
              <w:rFonts w:cs="Arial"/>
              <w:sz w:val="15"/>
            </w:rPr>
            <w:t>711</w:t>
          </w:r>
          <w:proofErr w:type="gramEnd"/>
        </w:p>
        <w:p w14:paraId="0B1E1C77" w14:textId="77777777" w:rsidR="004360A4" w:rsidRDefault="004360A4" w:rsidP="004360A4">
          <w:pPr>
            <w:pStyle w:val="Header"/>
            <w:ind w:hanging="108"/>
            <w:rPr>
              <w:rFonts w:cs="Arial"/>
              <w:sz w:val="15"/>
            </w:rPr>
          </w:pPr>
        </w:p>
      </w:tc>
      <w:tc>
        <w:tcPr>
          <w:tcW w:w="1944" w:type="dxa"/>
          <w:tcBorders>
            <w:top w:val="nil"/>
            <w:left w:val="nil"/>
            <w:bottom w:val="single" w:sz="4" w:space="0" w:color="auto"/>
            <w:right w:val="nil"/>
          </w:tcBorders>
          <w:vAlign w:val="bottom"/>
        </w:tcPr>
        <w:p w14:paraId="1D36AF50" w14:textId="77777777" w:rsidR="004360A4" w:rsidRDefault="004360A4" w:rsidP="004360A4">
          <w:pPr>
            <w:pStyle w:val="Header"/>
            <w:ind w:right="-108" w:hanging="108"/>
            <w:jc w:val="center"/>
            <w:rPr>
              <w:rFonts w:cs="Arial"/>
            </w:rPr>
          </w:pPr>
          <w:r>
            <w:rPr>
              <w:rFonts w:cs="Arial"/>
              <w:b/>
              <w:noProof/>
            </w:rPr>
            <w:drawing>
              <wp:inline distT="0" distB="0" distL="0" distR="0" wp14:anchorId="37562612" wp14:editId="7EFF513C">
                <wp:extent cx="660395" cy="627344"/>
                <wp:effectExtent l="0" t="0" r="6985" b="190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69563" cy="636053"/>
                        </a:xfrm>
                        <a:prstGeom prst="rect">
                          <a:avLst/>
                        </a:prstGeom>
                        <a:noFill/>
                        <a:ln>
                          <a:noFill/>
                        </a:ln>
                      </pic:spPr>
                    </pic:pic>
                  </a:graphicData>
                </a:graphic>
              </wp:inline>
            </w:drawing>
          </w:r>
        </w:p>
      </w:tc>
    </w:tr>
    <w:tr w:rsidR="004360A4" w14:paraId="7AD03A97" w14:textId="77777777" w:rsidTr="007C024F">
      <w:trPr>
        <w:cantSplit/>
        <w:trHeight w:val="553"/>
      </w:trPr>
      <w:tc>
        <w:tcPr>
          <w:tcW w:w="1260" w:type="dxa"/>
          <w:vMerge/>
          <w:tcBorders>
            <w:top w:val="single" w:sz="4" w:space="0" w:color="auto"/>
            <w:left w:val="nil"/>
            <w:bottom w:val="nil"/>
            <w:right w:val="nil"/>
          </w:tcBorders>
        </w:tcPr>
        <w:p w14:paraId="016F47DD" w14:textId="77777777" w:rsidR="004360A4" w:rsidRDefault="004360A4" w:rsidP="004360A4">
          <w:pPr>
            <w:pStyle w:val="Header"/>
          </w:pPr>
        </w:p>
      </w:tc>
      <w:tc>
        <w:tcPr>
          <w:tcW w:w="7038" w:type="dxa"/>
          <w:tcBorders>
            <w:top w:val="single" w:sz="4" w:space="0" w:color="auto"/>
            <w:left w:val="nil"/>
            <w:bottom w:val="nil"/>
            <w:right w:val="nil"/>
          </w:tcBorders>
        </w:tcPr>
        <w:p w14:paraId="25249C8A" w14:textId="77777777" w:rsidR="004360A4" w:rsidRDefault="004360A4" w:rsidP="004360A4">
          <w:pPr>
            <w:pStyle w:val="Header"/>
            <w:ind w:hanging="108"/>
            <w:rPr>
              <w:b/>
              <w:bCs/>
              <w:sz w:val="4"/>
            </w:rPr>
          </w:pPr>
        </w:p>
        <w:p w14:paraId="089616E8" w14:textId="77777777" w:rsidR="004360A4" w:rsidRPr="001C66B8" w:rsidRDefault="004360A4" w:rsidP="004360A4">
          <w:pPr>
            <w:pStyle w:val="Header"/>
            <w:ind w:hanging="108"/>
            <w:rPr>
              <w:b/>
              <w:sz w:val="10"/>
              <w:szCs w:val="16"/>
            </w:rPr>
          </w:pPr>
        </w:p>
        <w:p w14:paraId="00F966D0" w14:textId="5A2E373E" w:rsidR="004360A4" w:rsidRDefault="00FB5F0A" w:rsidP="004360A4">
          <w:pPr>
            <w:pStyle w:val="Header"/>
            <w:ind w:hanging="108"/>
            <w:rPr>
              <w:b/>
              <w:sz w:val="16"/>
              <w:szCs w:val="16"/>
            </w:rPr>
          </w:pPr>
          <w:r>
            <w:rPr>
              <w:b/>
              <w:sz w:val="16"/>
              <w:szCs w:val="16"/>
            </w:rPr>
            <w:t>Sarah Willson</w:t>
          </w:r>
        </w:p>
        <w:p w14:paraId="7AE9EEF2" w14:textId="4FD8EA2B" w:rsidR="004360A4" w:rsidRPr="00932D40" w:rsidRDefault="00FB5F0A" w:rsidP="004360A4">
          <w:pPr>
            <w:pStyle w:val="Header"/>
            <w:ind w:hanging="108"/>
            <w:rPr>
              <w:b/>
              <w:sz w:val="16"/>
              <w:szCs w:val="16"/>
            </w:rPr>
          </w:pPr>
          <w:r>
            <w:rPr>
              <w:sz w:val="14"/>
            </w:rPr>
            <w:t xml:space="preserve"> </w:t>
          </w:r>
          <w:r w:rsidR="004360A4">
            <w:rPr>
              <w:sz w:val="14"/>
            </w:rPr>
            <w:t>Director</w:t>
          </w:r>
        </w:p>
      </w:tc>
      <w:tc>
        <w:tcPr>
          <w:tcW w:w="1944" w:type="dxa"/>
          <w:tcBorders>
            <w:top w:val="single" w:sz="4" w:space="0" w:color="auto"/>
            <w:left w:val="nil"/>
            <w:bottom w:val="nil"/>
            <w:right w:val="nil"/>
          </w:tcBorders>
        </w:tcPr>
        <w:p w14:paraId="7B80B701" w14:textId="77777777" w:rsidR="004360A4" w:rsidRDefault="004360A4" w:rsidP="004360A4">
          <w:pPr>
            <w:pStyle w:val="Header"/>
            <w:jc w:val="center"/>
            <w:rPr>
              <w:b/>
              <w:bCs/>
              <w:sz w:val="4"/>
            </w:rPr>
          </w:pPr>
        </w:p>
        <w:p w14:paraId="13F9A384" w14:textId="77777777" w:rsidR="004360A4" w:rsidRPr="001C66B8" w:rsidRDefault="004360A4" w:rsidP="004360A4">
          <w:pPr>
            <w:pStyle w:val="Header"/>
            <w:ind w:left="-6" w:right="-288"/>
            <w:jc w:val="center"/>
            <w:rPr>
              <w:b/>
              <w:bCs/>
              <w:sz w:val="10"/>
            </w:rPr>
          </w:pPr>
        </w:p>
        <w:p w14:paraId="6B02C60F" w14:textId="77777777" w:rsidR="004360A4" w:rsidRDefault="004360A4" w:rsidP="004360A4">
          <w:pPr>
            <w:pStyle w:val="Header"/>
            <w:ind w:left="-6" w:right="-130"/>
            <w:rPr>
              <w:b/>
              <w:bCs/>
              <w:sz w:val="16"/>
            </w:rPr>
          </w:pPr>
          <w:r>
            <w:rPr>
              <w:b/>
              <w:bCs/>
              <w:sz w:val="16"/>
            </w:rPr>
            <w:t xml:space="preserve">         Mike Kehoe</w:t>
          </w:r>
        </w:p>
        <w:p w14:paraId="647515BF" w14:textId="77777777" w:rsidR="004360A4" w:rsidRDefault="004360A4" w:rsidP="004360A4">
          <w:pPr>
            <w:pStyle w:val="Header"/>
            <w:rPr>
              <w:sz w:val="14"/>
            </w:rPr>
          </w:pPr>
          <w:r>
            <w:rPr>
              <w:sz w:val="14"/>
            </w:rPr>
            <w:t xml:space="preserve">               Governor</w:t>
          </w:r>
        </w:p>
      </w:tc>
    </w:tr>
  </w:tbl>
  <w:p w14:paraId="07CAE0B0" w14:textId="77777777" w:rsidR="00005F55" w:rsidRPr="001C66B8" w:rsidRDefault="00005F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6D"/>
    <w:rsid w:val="00005F55"/>
    <w:rsid w:val="00016D13"/>
    <w:rsid w:val="00052C63"/>
    <w:rsid w:val="000E40B3"/>
    <w:rsid w:val="00105609"/>
    <w:rsid w:val="001128F7"/>
    <w:rsid w:val="001359F0"/>
    <w:rsid w:val="00174334"/>
    <w:rsid w:val="001A3A65"/>
    <w:rsid w:val="001B2BF3"/>
    <w:rsid w:val="001C66B8"/>
    <w:rsid w:val="0020116E"/>
    <w:rsid w:val="002030DE"/>
    <w:rsid w:val="00224177"/>
    <w:rsid w:val="002379E2"/>
    <w:rsid w:val="00247E83"/>
    <w:rsid w:val="00270E21"/>
    <w:rsid w:val="002718D1"/>
    <w:rsid w:val="002848E7"/>
    <w:rsid w:val="002F036D"/>
    <w:rsid w:val="00302378"/>
    <w:rsid w:val="003215FA"/>
    <w:rsid w:val="0033535A"/>
    <w:rsid w:val="00367CB9"/>
    <w:rsid w:val="00380AB3"/>
    <w:rsid w:val="003F03CB"/>
    <w:rsid w:val="004360A4"/>
    <w:rsid w:val="004506DD"/>
    <w:rsid w:val="00482914"/>
    <w:rsid w:val="004A415D"/>
    <w:rsid w:val="004D257F"/>
    <w:rsid w:val="004E222E"/>
    <w:rsid w:val="004E22A2"/>
    <w:rsid w:val="00505E51"/>
    <w:rsid w:val="00517C98"/>
    <w:rsid w:val="00581A03"/>
    <w:rsid w:val="00606F7D"/>
    <w:rsid w:val="00637F2D"/>
    <w:rsid w:val="00642E8E"/>
    <w:rsid w:val="00690D37"/>
    <w:rsid w:val="00696A6F"/>
    <w:rsid w:val="006B0D58"/>
    <w:rsid w:val="006D6284"/>
    <w:rsid w:val="006E3AFA"/>
    <w:rsid w:val="006F405C"/>
    <w:rsid w:val="00712F27"/>
    <w:rsid w:val="0071465E"/>
    <w:rsid w:val="00735237"/>
    <w:rsid w:val="00742E0F"/>
    <w:rsid w:val="00744AD3"/>
    <w:rsid w:val="00767397"/>
    <w:rsid w:val="00794FCA"/>
    <w:rsid w:val="007E64FA"/>
    <w:rsid w:val="007F129A"/>
    <w:rsid w:val="008C2017"/>
    <w:rsid w:val="008C2F9B"/>
    <w:rsid w:val="008E303A"/>
    <w:rsid w:val="00925C1D"/>
    <w:rsid w:val="00932D40"/>
    <w:rsid w:val="00935266"/>
    <w:rsid w:val="0099016B"/>
    <w:rsid w:val="00995AD8"/>
    <w:rsid w:val="009A2842"/>
    <w:rsid w:val="009C3AA7"/>
    <w:rsid w:val="009C4DA7"/>
    <w:rsid w:val="009D0503"/>
    <w:rsid w:val="00A94C5D"/>
    <w:rsid w:val="00AE7410"/>
    <w:rsid w:val="00AF49BD"/>
    <w:rsid w:val="00B070FB"/>
    <w:rsid w:val="00B7325B"/>
    <w:rsid w:val="00B76110"/>
    <w:rsid w:val="00B87590"/>
    <w:rsid w:val="00BA1427"/>
    <w:rsid w:val="00BB3C1D"/>
    <w:rsid w:val="00BD2805"/>
    <w:rsid w:val="00BF2181"/>
    <w:rsid w:val="00BF4159"/>
    <w:rsid w:val="00C41386"/>
    <w:rsid w:val="00C421B5"/>
    <w:rsid w:val="00C43158"/>
    <w:rsid w:val="00C82DB2"/>
    <w:rsid w:val="00CA0AD6"/>
    <w:rsid w:val="00CD4337"/>
    <w:rsid w:val="00D03C1E"/>
    <w:rsid w:val="00D17E30"/>
    <w:rsid w:val="00D21235"/>
    <w:rsid w:val="00D31334"/>
    <w:rsid w:val="00DA317C"/>
    <w:rsid w:val="00DA6ACD"/>
    <w:rsid w:val="00DB703B"/>
    <w:rsid w:val="00DC5AA4"/>
    <w:rsid w:val="00E03103"/>
    <w:rsid w:val="00E10E41"/>
    <w:rsid w:val="00E1212B"/>
    <w:rsid w:val="00E35902"/>
    <w:rsid w:val="00E60113"/>
    <w:rsid w:val="00E70751"/>
    <w:rsid w:val="00E97A3F"/>
    <w:rsid w:val="00F31691"/>
    <w:rsid w:val="00F44F9E"/>
    <w:rsid w:val="00F66015"/>
    <w:rsid w:val="00F80454"/>
    <w:rsid w:val="00FB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AF84D"/>
  <w15:docId w15:val="{F2AAF6B0-30A8-4037-8BF4-43419742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F55"/>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5F55"/>
    <w:pPr>
      <w:tabs>
        <w:tab w:val="center" w:pos="4320"/>
        <w:tab w:val="right" w:pos="8640"/>
      </w:tabs>
    </w:pPr>
  </w:style>
  <w:style w:type="paragraph" w:styleId="Footer">
    <w:name w:val="footer"/>
    <w:basedOn w:val="Normal"/>
    <w:semiHidden/>
    <w:rsid w:val="00005F55"/>
    <w:pPr>
      <w:tabs>
        <w:tab w:val="center" w:pos="4320"/>
        <w:tab w:val="right" w:pos="8640"/>
      </w:tabs>
    </w:pPr>
  </w:style>
  <w:style w:type="character" w:styleId="Hyperlink">
    <w:name w:val="Hyperlink"/>
    <w:semiHidden/>
    <w:rsid w:val="00005F55"/>
    <w:rPr>
      <w:color w:val="0000FF"/>
      <w:u w:val="single"/>
    </w:rPr>
  </w:style>
  <w:style w:type="character" w:styleId="FollowedHyperlink">
    <w:name w:val="FollowedHyperlink"/>
    <w:semiHidden/>
    <w:rsid w:val="00005F55"/>
    <w:rPr>
      <w:color w:val="800080"/>
      <w:u w:val="single"/>
    </w:rPr>
  </w:style>
  <w:style w:type="character" w:styleId="PageNumber">
    <w:name w:val="page number"/>
    <w:basedOn w:val="DefaultParagraphFont"/>
    <w:semiHidden/>
    <w:rsid w:val="00005F55"/>
  </w:style>
  <w:style w:type="paragraph" w:styleId="BalloonText">
    <w:name w:val="Balloon Text"/>
    <w:basedOn w:val="Normal"/>
    <w:link w:val="BalloonTextChar"/>
    <w:uiPriority w:val="99"/>
    <w:semiHidden/>
    <w:unhideWhenUsed/>
    <w:rsid w:val="00BF2181"/>
    <w:rPr>
      <w:rFonts w:ascii="Tahoma" w:hAnsi="Tahoma" w:cs="Tahoma"/>
      <w:sz w:val="16"/>
      <w:szCs w:val="16"/>
    </w:rPr>
  </w:style>
  <w:style w:type="character" w:customStyle="1" w:styleId="BalloonTextChar">
    <w:name w:val="Balloon Text Char"/>
    <w:link w:val="BalloonText"/>
    <w:uiPriority w:val="99"/>
    <w:semiHidden/>
    <w:rsid w:val="00BF2181"/>
    <w:rPr>
      <w:rFonts w:ascii="Tahoma" w:hAnsi="Tahoma" w:cs="Tahoma"/>
      <w:sz w:val="16"/>
      <w:szCs w:val="16"/>
    </w:rPr>
  </w:style>
  <w:style w:type="character" w:customStyle="1" w:styleId="HeaderChar">
    <w:name w:val="Header Char"/>
    <w:link w:val="Header"/>
    <w:rsid w:val="00742E0F"/>
    <w:rPr>
      <w:rFonts w:ascii="Arial" w:hAnsi="Arial"/>
      <w:szCs w:val="24"/>
    </w:rPr>
  </w:style>
  <w:style w:type="paragraph" w:styleId="NormalWeb">
    <w:name w:val="Normal (Web)"/>
    <w:basedOn w:val="Normal"/>
    <w:uiPriority w:val="99"/>
    <w:unhideWhenUsed/>
    <w:rsid w:val="00581A03"/>
    <w:pPr>
      <w:spacing w:before="100" w:beforeAutospacing="1" w:after="100" w:afterAutospacing="1"/>
    </w:pPr>
    <w:rPr>
      <w:rFonts w:ascii="Times New Roman" w:hAnsi="Times New Roman"/>
      <w:sz w:val="24"/>
    </w:rPr>
  </w:style>
  <w:style w:type="paragraph" w:customStyle="1" w:styleId="NewPage">
    <w:name w:val="New Page"/>
    <w:basedOn w:val="Header"/>
    <w:qFormat/>
    <w:rsid w:val="004360A4"/>
    <w:pPr>
      <w:ind w:hanging="108"/>
    </w:pPr>
    <w:rPr>
      <w:rFonts w:ascii="Arial Black" w:hAnsi="Arial Black"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9844">
      <w:bodyDiv w:val="1"/>
      <w:marLeft w:val="0"/>
      <w:marRight w:val="0"/>
      <w:marTop w:val="0"/>
      <w:marBottom w:val="0"/>
      <w:divBdr>
        <w:top w:val="none" w:sz="0" w:space="0" w:color="auto"/>
        <w:left w:val="none" w:sz="0" w:space="0" w:color="auto"/>
        <w:bottom w:val="none" w:sz="0" w:space="0" w:color="auto"/>
        <w:right w:val="none" w:sz="0" w:space="0" w:color="auto"/>
      </w:divBdr>
    </w:div>
    <w:div w:id="329528405">
      <w:bodyDiv w:val="1"/>
      <w:marLeft w:val="0"/>
      <w:marRight w:val="0"/>
      <w:marTop w:val="0"/>
      <w:marBottom w:val="0"/>
      <w:divBdr>
        <w:top w:val="none" w:sz="0" w:space="0" w:color="auto"/>
        <w:left w:val="none" w:sz="0" w:space="0" w:color="auto"/>
        <w:bottom w:val="none" w:sz="0" w:space="0" w:color="auto"/>
        <w:right w:val="none" w:sz="0" w:space="0" w:color="auto"/>
      </w:divBdr>
    </w:div>
    <w:div w:id="471411577">
      <w:bodyDiv w:val="1"/>
      <w:marLeft w:val="0"/>
      <w:marRight w:val="0"/>
      <w:marTop w:val="0"/>
      <w:marBottom w:val="0"/>
      <w:divBdr>
        <w:top w:val="none" w:sz="0" w:space="0" w:color="auto"/>
        <w:left w:val="none" w:sz="0" w:space="0" w:color="auto"/>
        <w:bottom w:val="none" w:sz="0" w:space="0" w:color="auto"/>
        <w:right w:val="none" w:sz="0" w:space="0" w:color="auto"/>
      </w:divBdr>
    </w:div>
    <w:div w:id="1673339120">
      <w:bodyDiv w:val="1"/>
      <w:marLeft w:val="0"/>
      <w:marRight w:val="0"/>
      <w:marTop w:val="0"/>
      <w:marBottom w:val="0"/>
      <w:divBdr>
        <w:top w:val="none" w:sz="0" w:space="0" w:color="auto"/>
        <w:left w:val="none" w:sz="0" w:space="0" w:color="auto"/>
        <w:bottom w:val="none" w:sz="0" w:space="0" w:color="auto"/>
        <w:right w:val="none" w:sz="0" w:space="0" w:color="auto"/>
      </w:divBdr>
    </w:div>
    <w:div w:id="21413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30A97-9A45-4BC1-9748-A9ABFE3D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197</Words>
  <Characters>1156</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cccccc</vt:lpstr>
    </vt:vector>
  </TitlesOfParts>
  <Company>Missouri Department of Health and Senior Services</Company>
  <LinksUpToDate>false</LinksUpToDate>
  <CharactersWithSpaces>1338</CharactersWithSpaces>
  <SharedDoc>false</SharedDoc>
  <HLinks>
    <vt:vector size="6" baseType="variant">
      <vt:variant>
        <vt:i4>393245</vt:i4>
      </vt:variant>
      <vt:variant>
        <vt:i4>0</vt:i4>
      </vt:variant>
      <vt:variant>
        <vt:i4>0</vt:i4>
      </vt:variant>
      <vt:variant>
        <vt:i4>5</vt:i4>
      </vt:variant>
      <vt:variant>
        <vt:lpwstr>http://www.health.mo.gov/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cccccc</dc:title>
  <dc:creator>Randall, Yvette</dc:creator>
  <cp:lastModifiedBy>Cochran, Rebecca</cp:lastModifiedBy>
  <cp:revision>7</cp:revision>
  <cp:lastPrinted>2017-11-02T14:20:00Z</cp:lastPrinted>
  <dcterms:created xsi:type="dcterms:W3CDTF">2025-01-14T14:28:00Z</dcterms:created>
  <dcterms:modified xsi:type="dcterms:W3CDTF">2025-02-27T17:38:00Z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77820ac366ae32349a7c8d43e4b4b3d6fcf003c37c5e84afe219f7024353b18a</vt:lpwstr>
  </property>
</Properties>
</file>