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3368B" w14:textId="38C27C3C" w:rsidR="00472F2A" w:rsidRDefault="00CB17A0" w:rsidP="008B4EEB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722102" wp14:editId="52AD0E13">
                <wp:simplePos x="0" y="0"/>
                <wp:positionH relativeFrom="margin">
                  <wp:posOffset>7050774</wp:posOffset>
                </wp:positionH>
                <wp:positionV relativeFrom="page">
                  <wp:posOffset>558420</wp:posOffset>
                </wp:positionV>
                <wp:extent cx="1003452" cy="586854"/>
                <wp:effectExtent l="0" t="0" r="2540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452" cy="5868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7A994" w14:textId="667869DB" w:rsidR="00CB17A0" w:rsidRPr="00CB17A0" w:rsidRDefault="00CB17A0" w:rsidP="00CB17A0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CB17A0">
                              <w:rPr>
                                <w:color w:val="FF0000"/>
                                <w:highlight w:val="yellow"/>
                              </w:rPr>
                              <w:t>Facility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221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5.2pt;margin-top:43.95pt;width:79pt;height:46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">
                <v:textbox>
                  <w:txbxContent>
                    <w:p w14:paraId="23E7A994" w14:textId="667869DB" w:rsidR="00CB17A0" w:rsidRPr="00CB17A0" w:rsidRDefault="00CB17A0" w:rsidP="00CB17A0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 w:rsidRPr="00CB17A0">
                        <w:rPr>
                          <w:color w:val="FF0000"/>
                          <w:highlight w:val="yellow"/>
                        </w:rPr>
                        <w:t>Facility Logo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207CC63" w14:textId="77777777" w:rsidR="00CB17A0" w:rsidRDefault="00CB17A0" w:rsidP="008B4EEB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52F39CF" w14:textId="498F85AB" w:rsidR="008B4EEB" w:rsidRPr="00D7316A" w:rsidRDefault="00C55C3C" w:rsidP="008B4EE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7316A">
        <w:rPr>
          <w:b/>
          <w:bCs/>
          <w:sz w:val="28"/>
          <w:szCs w:val="28"/>
        </w:rPr>
        <w:t xml:space="preserve">Facility </w:t>
      </w:r>
      <w:r w:rsidR="009A3EC8" w:rsidRPr="00D7316A">
        <w:rPr>
          <w:b/>
          <w:bCs/>
          <w:sz w:val="28"/>
          <w:szCs w:val="28"/>
        </w:rPr>
        <w:t>Antimicrobial Utilization Report</w:t>
      </w:r>
    </w:p>
    <w:p w14:paraId="1D725A22" w14:textId="656D5C50" w:rsidR="008B4EEB" w:rsidRPr="00D7316A" w:rsidRDefault="008B4EEB" w:rsidP="008B4EEB">
      <w:pPr>
        <w:spacing w:after="0"/>
        <w:jc w:val="center"/>
      </w:pPr>
    </w:p>
    <w:p w14:paraId="7906D468" w14:textId="508C7DCA" w:rsidR="009C4BE3" w:rsidRPr="00D7316A" w:rsidRDefault="009A3EC8" w:rsidP="009A3EC8">
      <w:pPr>
        <w:spacing w:after="0" w:line="240" w:lineRule="auto"/>
        <w:jc w:val="center"/>
        <w:rPr>
          <w:b/>
          <w:bCs/>
          <w:color w:val="FF0000"/>
        </w:rPr>
      </w:pPr>
      <w:r w:rsidRPr="00D7316A">
        <w:t xml:space="preserve">This document provides a summarized report of antimicrobial utilization for </w:t>
      </w:r>
      <w:r w:rsidRPr="00AA2E72">
        <w:rPr>
          <w:b/>
          <w:bCs/>
          <w:color w:val="FF0000"/>
          <w:highlight w:val="yellow"/>
        </w:rPr>
        <w:t>[Facility Name]</w:t>
      </w:r>
      <w:r w:rsidRPr="00AA2E72">
        <w:rPr>
          <w:color w:val="000000" w:themeColor="text1"/>
        </w:rPr>
        <w:t>.</w:t>
      </w:r>
    </w:p>
    <w:p w14:paraId="2E1FD9E4" w14:textId="293AF4BC" w:rsidR="009A3EC8" w:rsidRPr="00D7316A" w:rsidRDefault="009A3EC8" w:rsidP="00DB634E">
      <w:pPr>
        <w:spacing w:after="0" w:line="240" w:lineRule="auto"/>
      </w:pPr>
    </w:p>
    <w:p w14:paraId="55CBA710" w14:textId="3F8C978B" w:rsidR="009A3EC8" w:rsidRPr="00D7316A" w:rsidRDefault="009A3EC8" w:rsidP="00DB634E">
      <w:pPr>
        <w:spacing w:after="0" w:line="240" w:lineRule="auto"/>
        <w:rPr>
          <w:color w:val="000000" w:themeColor="text1"/>
        </w:rPr>
      </w:pPr>
      <w:r w:rsidRPr="00D7316A">
        <w:t xml:space="preserve">Antimicrobial utilization was assessed between </w:t>
      </w:r>
      <w:r w:rsidRPr="00AA2E72">
        <w:rPr>
          <w:b/>
          <w:bCs/>
          <w:color w:val="FF0000"/>
          <w:highlight w:val="yellow"/>
        </w:rPr>
        <w:t>[month/year]</w:t>
      </w:r>
      <w:r w:rsidRPr="00D7316A">
        <w:t xml:space="preserve"> to </w:t>
      </w:r>
      <w:r w:rsidRPr="00AA2E72">
        <w:rPr>
          <w:b/>
          <w:bCs/>
          <w:color w:val="FF0000"/>
          <w:highlight w:val="yellow"/>
        </w:rPr>
        <w:t>[month/year]</w:t>
      </w:r>
      <w:r w:rsidRPr="00D7316A">
        <w:rPr>
          <w:color w:val="000000" w:themeColor="text1"/>
        </w:rPr>
        <w:t xml:space="preserve">. There were </w:t>
      </w:r>
      <w:r w:rsidRPr="00AA2E72">
        <w:rPr>
          <w:b/>
          <w:bCs/>
          <w:color w:val="FF0000"/>
          <w:highlight w:val="yellow"/>
        </w:rPr>
        <w:t>[##]</w:t>
      </w:r>
      <w:r w:rsidRPr="00D7316A">
        <w:rPr>
          <w:color w:val="000000" w:themeColor="text1"/>
        </w:rPr>
        <w:t xml:space="preserve"> new antimicrobial prescriptions ordered</w:t>
      </w:r>
      <w:r w:rsidR="004D7C49" w:rsidRPr="00D7316A">
        <w:rPr>
          <w:color w:val="000000" w:themeColor="text1"/>
        </w:rPr>
        <w:t xml:space="preserve"> during this timeframe. When comparing this to the number of residents days for this same period (</w:t>
      </w:r>
      <w:r w:rsidR="004D7C49" w:rsidRPr="00AA2E72">
        <w:rPr>
          <w:b/>
          <w:bCs/>
          <w:color w:val="FF0000"/>
          <w:highlight w:val="yellow"/>
        </w:rPr>
        <w:t>[##]</w:t>
      </w:r>
      <w:r w:rsidR="004D7C49" w:rsidRPr="00D7316A">
        <w:rPr>
          <w:color w:val="000000" w:themeColor="text1"/>
        </w:rPr>
        <w:t xml:space="preserve">), this leads to an antimicrobial prescribing rate of </w:t>
      </w:r>
      <w:r w:rsidR="004D7C49" w:rsidRPr="00AA2E72">
        <w:rPr>
          <w:b/>
          <w:bCs/>
          <w:color w:val="FF0000"/>
          <w:highlight w:val="yellow"/>
        </w:rPr>
        <w:t>[##</w:t>
      </w:r>
      <w:r w:rsidR="00B0670B" w:rsidRPr="00AA2E72">
        <w:rPr>
          <w:b/>
          <w:bCs/>
          <w:color w:val="FF0000"/>
          <w:highlight w:val="yellow"/>
        </w:rPr>
        <w:t>1</w:t>
      </w:r>
      <w:r w:rsidR="004D7C49" w:rsidRPr="00AA2E72">
        <w:rPr>
          <w:b/>
          <w:bCs/>
          <w:color w:val="FF0000"/>
          <w:highlight w:val="yellow"/>
        </w:rPr>
        <w:t>]</w:t>
      </w:r>
      <w:r w:rsidR="004D7C49" w:rsidRPr="00D7316A">
        <w:rPr>
          <w:color w:val="000000" w:themeColor="text1"/>
        </w:rPr>
        <w:t xml:space="preserve"> </w:t>
      </w:r>
      <w:r w:rsidR="00373EAF" w:rsidRPr="00D7316A">
        <w:rPr>
          <w:color w:val="000000" w:themeColor="text1"/>
        </w:rPr>
        <w:t xml:space="preserve">new </w:t>
      </w:r>
      <w:r w:rsidR="004D7C49" w:rsidRPr="00D7316A">
        <w:rPr>
          <w:color w:val="000000" w:themeColor="text1"/>
        </w:rPr>
        <w:t>antimicrobial starts for every 1,000 resident days</w:t>
      </w:r>
      <w:r w:rsidR="00373EAF" w:rsidRPr="00D7316A">
        <w:rPr>
          <w:color w:val="000000" w:themeColor="text1"/>
        </w:rPr>
        <w:t xml:space="preserve"> (NAS/1000RD)</w:t>
      </w:r>
      <w:r w:rsidR="004D7C49" w:rsidRPr="00D7316A">
        <w:rPr>
          <w:color w:val="000000" w:themeColor="text1"/>
        </w:rPr>
        <w:t xml:space="preserve">. </w:t>
      </w:r>
      <w:r w:rsidR="002206DC" w:rsidRPr="00D7316A">
        <w:rPr>
          <w:color w:val="000000" w:themeColor="text1"/>
        </w:rPr>
        <w:t xml:space="preserve">This rate is </w:t>
      </w:r>
      <w:r w:rsidR="002206DC" w:rsidRPr="00AA2E72">
        <w:rPr>
          <w:b/>
          <w:bCs/>
          <w:color w:val="FF0000"/>
          <w:highlight w:val="yellow"/>
        </w:rPr>
        <w:t>[increased/decreased/unchanged]</w:t>
      </w:r>
      <w:r w:rsidR="002206DC" w:rsidRPr="00D7316A">
        <w:rPr>
          <w:color w:val="000000" w:themeColor="text1"/>
        </w:rPr>
        <w:t xml:space="preserve"> from the rate report</w:t>
      </w:r>
      <w:r w:rsidR="00C55C3C" w:rsidRPr="00D7316A">
        <w:rPr>
          <w:color w:val="000000" w:themeColor="text1"/>
        </w:rPr>
        <w:t>ed</w:t>
      </w:r>
      <w:r w:rsidR="002206DC" w:rsidRPr="00D7316A">
        <w:rPr>
          <w:color w:val="000000" w:themeColor="text1"/>
        </w:rPr>
        <w:t xml:space="preserve"> </w:t>
      </w:r>
      <w:r w:rsidR="00C55C3C" w:rsidRPr="00D7316A">
        <w:rPr>
          <w:color w:val="000000" w:themeColor="text1"/>
        </w:rPr>
        <w:t>during</w:t>
      </w:r>
      <w:r w:rsidR="002206DC" w:rsidRPr="00D7316A">
        <w:rPr>
          <w:color w:val="000000" w:themeColor="text1"/>
        </w:rPr>
        <w:t xml:space="preserve"> the previous timeframe. </w:t>
      </w:r>
      <w:r w:rsidR="004D7C49" w:rsidRPr="00D7316A">
        <w:rPr>
          <w:color w:val="000000" w:themeColor="text1"/>
        </w:rPr>
        <w:t>When assessing days of therapy, there w</w:t>
      </w:r>
      <w:r w:rsidR="00C55C3C" w:rsidRPr="00D7316A">
        <w:rPr>
          <w:color w:val="000000" w:themeColor="text1"/>
        </w:rPr>
        <w:t>as</w:t>
      </w:r>
      <w:r w:rsidR="004D7C49" w:rsidRPr="00D7316A">
        <w:rPr>
          <w:color w:val="000000" w:themeColor="text1"/>
        </w:rPr>
        <w:t xml:space="preserve"> a reported total of </w:t>
      </w:r>
      <w:r w:rsidR="004D7C49" w:rsidRPr="00AA2E72">
        <w:rPr>
          <w:b/>
          <w:bCs/>
          <w:color w:val="FF0000"/>
          <w:highlight w:val="yellow"/>
        </w:rPr>
        <w:t>[##</w:t>
      </w:r>
      <w:r w:rsidR="00B0670B" w:rsidRPr="00AA2E72">
        <w:rPr>
          <w:b/>
          <w:bCs/>
          <w:color w:val="FF0000"/>
          <w:highlight w:val="yellow"/>
        </w:rPr>
        <w:t>2</w:t>
      </w:r>
      <w:r w:rsidR="004D7C49" w:rsidRPr="00AA2E72">
        <w:rPr>
          <w:b/>
          <w:bCs/>
          <w:color w:val="FF0000"/>
          <w:highlight w:val="yellow"/>
        </w:rPr>
        <w:t>]</w:t>
      </w:r>
      <w:r w:rsidR="004D7C49" w:rsidRPr="00D7316A">
        <w:rPr>
          <w:color w:val="000000" w:themeColor="text1"/>
        </w:rPr>
        <w:t xml:space="preserve"> days of antimicrobial therapy for every 1,000 resident days</w:t>
      </w:r>
      <w:r w:rsidR="00373EAF" w:rsidRPr="00D7316A">
        <w:rPr>
          <w:color w:val="000000" w:themeColor="text1"/>
        </w:rPr>
        <w:t xml:space="preserve"> (DOT/1000RD)</w:t>
      </w:r>
      <w:r w:rsidR="002206DC" w:rsidRPr="00D7316A">
        <w:rPr>
          <w:color w:val="000000" w:themeColor="text1"/>
        </w:rPr>
        <w:t xml:space="preserve">, which is </w:t>
      </w:r>
      <w:r w:rsidR="002206DC" w:rsidRPr="00AA2E72">
        <w:rPr>
          <w:b/>
          <w:bCs/>
          <w:color w:val="FF0000"/>
          <w:highlight w:val="yellow"/>
        </w:rPr>
        <w:t>[increased/decreased/unchanged]</w:t>
      </w:r>
      <w:r w:rsidR="002206DC" w:rsidRPr="00D7316A">
        <w:rPr>
          <w:color w:val="000000" w:themeColor="text1"/>
        </w:rPr>
        <w:t xml:space="preserve"> to the previous reporting period. </w:t>
      </w:r>
    </w:p>
    <w:p w14:paraId="3C809826" w14:textId="2C59CE5C" w:rsidR="00BA0134" w:rsidRPr="00D7316A" w:rsidRDefault="00BA0134" w:rsidP="00DB634E">
      <w:pPr>
        <w:spacing w:after="0" w:line="240" w:lineRule="auto"/>
        <w:rPr>
          <w:color w:val="000000" w:themeColor="text1"/>
        </w:rPr>
      </w:pPr>
    </w:p>
    <w:p w14:paraId="0C4E7020" w14:textId="3ABF7DB9" w:rsidR="00BA0134" w:rsidRPr="00D7316A" w:rsidRDefault="00BA0134" w:rsidP="00DB634E">
      <w:pPr>
        <w:spacing w:after="0" w:line="240" w:lineRule="auto"/>
        <w:rPr>
          <w:color w:val="000000" w:themeColor="text1"/>
        </w:rPr>
      </w:pPr>
      <w:r w:rsidRPr="00D7316A">
        <w:rPr>
          <w:color w:val="000000" w:themeColor="text1"/>
        </w:rPr>
        <w:t xml:space="preserve">The most </w:t>
      </w:r>
      <w:r w:rsidR="00BA1455" w:rsidRPr="00D7316A">
        <w:rPr>
          <w:color w:val="000000" w:themeColor="text1"/>
        </w:rPr>
        <w:t xml:space="preserve">frequently </w:t>
      </w:r>
      <w:r w:rsidRPr="00D7316A">
        <w:rPr>
          <w:color w:val="000000" w:themeColor="text1"/>
        </w:rPr>
        <w:t xml:space="preserve">prescribed antimicrobial was </w:t>
      </w:r>
      <w:r w:rsidRPr="00AA2E72">
        <w:rPr>
          <w:b/>
          <w:bCs/>
          <w:color w:val="FF0000"/>
          <w:highlight w:val="yellow"/>
        </w:rPr>
        <w:t>[drug name1]</w:t>
      </w:r>
      <w:r w:rsidRPr="00D7316A">
        <w:rPr>
          <w:color w:val="000000" w:themeColor="text1"/>
        </w:rPr>
        <w:t xml:space="preserve">, followed by </w:t>
      </w:r>
      <w:r w:rsidRPr="00AA2E72">
        <w:rPr>
          <w:b/>
          <w:bCs/>
          <w:color w:val="FF0000"/>
          <w:highlight w:val="yellow"/>
        </w:rPr>
        <w:t>[drug name2]</w:t>
      </w:r>
      <w:r w:rsidRPr="00D7316A">
        <w:rPr>
          <w:color w:val="000000" w:themeColor="text1"/>
        </w:rPr>
        <w:t xml:space="preserve"> and </w:t>
      </w:r>
      <w:r w:rsidRPr="00AA2E72">
        <w:rPr>
          <w:b/>
          <w:bCs/>
          <w:color w:val="FF0000"/>
          <w:highlight w:val="yellow"/>
        </w:rPr>
        <w:t>[drug name3]</w:t>
      </w:r>
      <w:r w:rsidRPr="00D7316A">
        <w:rPr>
          <w:color w:val="000000" w:themeColor="text1"/>
        </w:rPr>
        <w:t xml:space="preserve">. The top 3 most frequent indications reported for this timeframe were: </w:t>
      </w:r>
      <w:r w:rsidRPr="00AA2E72">
        <w:rPr>
          <w:b/>
          <w:bCs/>
          <w:color w:val="FF0000"/>
          <w:highlight w:val="yellow"/>
        </w:rPr>
        <w:t>[indication1]</w:t>
      </w:r>
      <w:r w:rsidRPr="00D7316A">
        <w:rPr>
          <w:color w:val="000000" w:themeColor="text1"/>
        </w:rPr>
        <w:t xml:space="preserve">, </w:t>
      </w:r>
      <w:r w:rsidRPr="00AA2E72">
        <w:rPr>
          <w:b/>
          <w:bCs/>
          <w:color w:val="FF0000"/>
          <w:highlight w:val="yellow"/>
        </w:rPr>
        <w:t>[indication2]</w:t>
      </w:r>
      <w:r w:rsidRPr="00D7316A">
        <w:rPr>
          <w:color w:val="000000" w:themeColor="text1"/>
        </w:rPr>
        <w:t xml:space="preserve">, and </w:t>
      </w:r>
      <w:r w:rsidRPr="00AA2E72">
        <w:rPr>
          <w:b/>
          <w:bCs/>
          <w:color w:val="FF0000"/>
          <w:highlight w:val="yellow"/>
        </w:rPr>
        <w:t>[indication3]</w:t>
      </w:r>
      <w:r w:rsidRPr="00D7316A">
        <w:rPr>
          <w:color w:val="000000" w:themeColor="text1"/>
        </w:rPr>
        <w:t xml:space="preserve">. When examining the top 3 indications with the criteria for initiating antibiotics, it was found that </w:t>
      </w:r>
      <w:r w:rsidRPr="00AA2E72">
        <w:rPr>
          <w:b/>
          <w:bCs/>
          <w:color w:val="FF0000"/>
          <w:highlight w:val="yellow"/>
        </w:rPr>
        <w:t>[%%</w:t>
      </w:r>
      <w:r w:rsidR="004069B9" w:rsidRPr="00AA2E72">
        <w:rPr>
          <w:b/>
          <w:bCs/>
          <w:color w:val="FF0000"/>
          <w:highlight w:val="yellow"/>
        </w:rPr>
        <w:t>1</w:t>
      </w:r>
      <w:r w:rsidRPr="00AA2E72">
        <w:rPr>
          <w:b/>
          <w:bCs/>
          <w:color w:val="FF0000"/>
          <w:highlight w:val="yellow"/>
        </w:rPr>
        <w:t>]</w:t>
      </w:r>
      <w:r w:rsidRPr="00D7316A">
        <w:rPr>
          <w:color w:val="000000" w:themeColor="text1"/>
        </w:rPr>
        <w:t xml:space="preserve"> of orders met criteria for initiating antimicrobial therapy for </w:t>
      </w:r>
      <w:r w:rsidRPr="00AA2E72">
        <w:rPr>
          <w:b/>
          <w:bCs/>
          <w:color w:val="FF0000"/>
          <w:highlight w:val="yellow"/>
        </w:rPr>
        <w:t>[indication1]</w:t>
      </w:r>
      <w:r w:rsidRPr="00D7316A">
        <w:rPr>
          <w:color w:val="000000" w:themeColor="text1"/>
        </w:rPr>
        <w:t xml:space="preserve">. </w:t>
      </w:r>
      <w:r w:rsidRPr="00AA2E72">
        <w:rPr>
          <w:b/>
          <w:bCs/>
          <w:color w:val="FF0000"/>
          <w:highlight w:val="yellow"/>
        </w:rPr>
        <w:t>[%%</w:t>
      </w:r>
      <w:r w:rsidR="004069B9" w:rsidRPr="00AA2E72">
        <w:rPr>
          <w:b/>
          <w:bCs/>
          <w:color w:val="FF0000"/>
          <w:highlight w:val="yellow"/>
        </w:rPr>
        <w:t>2</w:t>
      </w:r>
      <w:r w:rsidRPr="00AA2E72">
        <w:rPr>
          <w:b/>
          <w:bCs/>
          <w:color w:val="FF0000"/>
          <w:highlight w:val="yellow"/>
        </w:rPr>
        <w:t>]</w:t>
      </w:r>
      <w:r w:rsidRPr="00D7316A">
        <w:rPr>
          <w:color w:val="000000" w:themeColor="text1"/>
        </w:rPr>
        <w:t xml:space="preserve"> of antimicrobial orders met criteria for initiating antimicrobial therapy for </w:t>
      </w:r>
      <w:r w:rsidRPr="00AA2E72">
        <w:rPr>
          <w:b/>
          <w:bCs/>
          <w:color w:val="FF0000"/>
          <w:highlight w:val="yellow"/>
        </w:rPr>
        <w:t>[indication2]</w:t>
      </w:r>
      <w:r w:rsidRPr="00D7316A">
        <w:rPr>
          <w:color w:val="000000" w:themeColor="text1"/>
        </w:rPr>
        <w:t xml:space="preserve">. For </w:t>
      </w:r>
      <w:r w:rsidRPr="00AA2E72">
        <w:rPr>
          <w:b/>
          <w:bCs/>
          <w:color w:val="FF0000"/>
          <w:highlight w:val="yellow"/>
        </w:rPr>
        <w:t>[indication3]</w:t>
      </w:r>
      <w:r w:rsidRPr="00D7316A">
        <w:rPr>
          <w:color w:val="000000" w:themeColor="text1"/>
        </w:rPr>
        <w:t xml:space="preserve">, </w:t>
      </w:r>
      <w:r w:rsidRPr="00AA2E72">
        <w:rPr>
          <w:b/>
          <w:bCs/>
          <w:color w:val="FF0000"/>
          <w:highlight w:val="yellow"/>
        </w:rPr>
        <w:t>[%%</w:t>
      </w:r>
      <w:r w:rsidR="00EB3562" w:rsidRPr="00AA2E72">
        <w:rPr>
          <w:b/>
          <w:bCs/>
          <w:color w:val="FF0000"/>
          <w:highlight w:val="yellow"/>
        </w:rPr>
        <w:t>3</w:t>
      </w:r>
      <w:r w:rsidRPr="00AA2E72">
        <w:rPr>
          <w:b/>
          <w:bCs/>
          <w:color w:val="FF0000"/>
          <w:highlight w:val="yellow"/>
        </w:rPr>
        <w:t>]</w:t>
      </w:r>
      <w:r w:rsidR="00BA1455" w:rsidRPr="00D7316A">
        <w:rPr>
          <w:b/>
          <w:bCs/>
          <w:color w:val="FF0000"/>
        </w:rPr>
        <w:t xml:space="preserve"> </w:t>
      </w:r>
      <w:r w:rsidR="00BA1455" w:rsidRPr="00D7316A">
        <w:rPr>
          <w:color w:val="000000" w:themeColor="text1"/>
        </w:rPr>
        <w:t>of orders</w:t>
      </w:r>
      <w:r w:rsidRPr="00D7316A">
        <w:rPr>
          <w:color w:val="000000" w:themeColor="text1"/>
        </w:rPr>
        <w:t xml:space="preserve"> met criteria for initiating antimicrobial therapy. </w:t>
      </w:r>
      <w:r w:rsidR="00C941AE">
        <w:rPr>
          <w:color w:val="000000" w:themeColor="text1"/>
        </w:rPr>
        <w:t xml:space="preserve">Overall, </w:t>
      </w:r>
      <w:r w:rsidR="00C941AE" w:rsidRPr="00C941AE">
        <w:rPr>
          <w:b/>
          <w:bCs/>
          <w:color w:val="FF0000"/>
          <w:highlight w:val="yellow"/>
        </w:rPr>
        <w:t>[</w:t>
      </w:r>
      <w:r w:rsidR="00C941AE">
        <w:rPr>
          <w:b/>
          <w:bCs/>
          <w:color w:val="FF0000"/>
          <w:highlight w:val="yellow"/>
        </w:rPr>
        <w:t>C</w:t>
      </w:r>
      <w:r w:rsidR="00C941AE" w:rsidRPr="00C941AE">
        <w:rPr>
          <w:b/>
          <w:bCs/>
          <w:color w:val="FF0000"/>
          <w:highlight w:val="yellow"/>
        </w:rPr>
        <w:t>%%]</w:t>
      </w:r>
      <w:r w:rsidR="00C941AE" w:rsidRPr="00C941AE">
        <w:rPr>
          <w:color w:val="FF0000"/>
        </w:rPr>
        <w:t xml:space="preserve"> </w:t>
      </w:r>
      <w:r w:rsidR="00C941AE">
        <w:rPr>
          <w:color w:val="000000" w:themeColor="text1"/>
        </w:rPr>
        <w:t xml:space="preserve">of antibiotic orders met the minimum criteria for initiating antibiotics. </w:t>
      </w:r>
      <w:r w:rsidR="002206DC" w:rsidRPr="00D7316A">
        <w:rPr>
          <w:color w:val="000000" w:themeColor="text1"/>
        </w:rPr>
        <w:t xml:space="preserve">Out of the </w:t>
      </w:r>
      <w:r w:rsidR="002206DC" w:rsidRPr="00AA2E72">
        <w:rPr>
          <w:b/>
          <w:bCs/>
          <w:color w:val="FF0000"/>
          <w:highlight w:val="yellow"/>
        </w:rPr>
        <w:t>[##]</w:t>
      </w:r>
      <w:r w:rsidR="002206DC" w:rsidRPr="00D7316A">
        <w:rPr>
          <w:color w:val="000000" w:themeColor="text1"/>
        </w:rPr>
        <w:t xml:space="preserve"> total interventions recommended regarding antimicrobial therapy, </w:t>
      </w:r>
      <w:r w:rsidR="002206DC" w:rsidRPr="00AA2E72">
        <w:rPr>
          <w:b/>
          <w:bCs/>
          <w:color w:val="FF0000"/>
          <w:highlight w:val="yellow"/>
        </w:rPr>
        <w:t>[</w:t>
      </w:r>
      <w:r w:rsidR="00EB3562" w:rsidRPr="00AA2E72">
        <w:rPr>
          <w:b/>
          <w:bCs/>
          <w:color w:val="FF0000"/>
          <w:highlight w:val="yellow"/>
        </w:rPr>
        <w:t>I</w:t>
      </w:r>
      <w:r w:rsidR="002206DC" w:rsidRPr="00AA2E72">
        <w:rPr>
          <w:b/>
          <w:bCs/>
          <w:color w:val="FF0000"/>
          <w:highlight w:val="yellow"/>
        </w:rPr>
        <w:t>%%]</w:t>
      </w:r>
      <w:r w:rsidR="002206DC" w:rsidRPr="00D7316A">
        <w:rPr>
          <w:color w:val="000000" w:themeColor="text1"/>
        </w:rPr>
        <w:t xml:space="preserve"> were accepted by the prescribing clinician</w:t>
      </w:r>
      <w:r w:rsidR="0006447A" w:rsidRPr="00D7316A">
        <w:rPr>
          <w:color w:val="000000" w:themeColor="text1"/>
        </w:rPr>
        <w:t>(s)</w:t>
      </w:r>
      <w:r w:rsidR="002206DC" w:rsidRPr="00D7316A">
        <w:rPr>
          <w:color w:val="000000" w:themeColor="text1"/>
        </w:rPr>
        <w:t xml:space="preserve">. </w:t>
      </w:r>
      <w:r w:rsidR="002206DC" w:rsidRPr="00AA2E72">
        <w:rPr>
          <w:b/>
          <w:bCs/>
          <w:color w:val="FF0000"/>
          <w:highlight w:val="yellow"/>
        </w:rPr>
        <w:t>[Intervention]</w:t>
      </w:r>
      <w:r w:rsidR="002206DC" w:rsidRPr="00D7316A">
        <w:rPr>
          <w:color w:val="000000" w:themeColor="text1"/>
        </w:rPr>
        <w:t xml:space="preserve"> was the most common intervention made during this reporting period. </w:t>
      </w:r>
    </w:p>
    <w:p w14:paraId="4829B0CB" w14:textId="3E91D1E2" w:rsidR="00472F2A" w:rsidRDefault="00472F2A" w:rsidP="00DB634E">
      <w:pPr>
        <w:spacing w:after="0" w:line="240" w:lineRule="auto"/>
        <w:rPr>
          <w:color w:val="000000" w:themeColor="text1"/>
        </w:rPr>
      </w:pPr>
    </w:p>
    <w:p w14:paraId="7B2DAE61" w14:textId="2287B2EE" w:rsidR="0050244D" w:rsidRDefault="0050244D" w:rsidP="00DB634E">
      <w:pPr>
        <w:spacing w:after="0" w:line="240" w:lineRule="auto"/>
        <w:rPr>
          <w:color w:val="000000" w:themeColor="text1"/>
        </w:rPr>
      </w:pPr>
    </w:p>
    <w:p w14:paraId="4AE81952" w14:textId="77777777" w:rsidR="0050244D" w:rsidRDefault="0050244D" w:rsidP="00DB634E">
      <w:pPr>
        <w:spacing w:after="0" w:line="240" w:lineRule="auto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907"/>
        <w:gridCol w:w="1907"/>
        <w:gridCol w:w="1907"/>
        <w:gridCol w:w="1907"/>
        <w:gridCol w:w="1907"/>
      </w:tblGrid>
      <w:tr w:rsidR="0050244D" w14:paraId="3DB1D6BB" w14:textId="77777777" w:rsidTr="0050244D">
        <w:tc>
          <w:tcPr>
            <w:tcW w:w="3415" w:type="dxa"/>
          </w:tcPr>
          <w:p w14:paraId="59E404E6" w14:textId="75913354" w:rsidR="0050244D" w:rsidRDefault="0050244D" w:rsidP="0050244D">
            <w:pPr>
              <w:rPr>
                <w:color w:val="000000" w:themeColor="text1"/>
              </w:rPr>
            </w:pPr>
          </w:p>
        </w:tc>
        <w:tc>
          <w:tcPr>
            <w:tcW w:w="1907" w:type="dxa"/>
          </w:tcPr>
          <w:p w14:paraId="1B9CC6D2" w14:textId="4F6B73AD" w:rsidR="0050244D" w:rsidRPr="003E3AA7" w:rsidRDefault="00C80C5F" w:rsidP="0050244D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>mm/yy</w:t>
            </w:r>
            <w:r w:rsidR="0050244D" w:rsidRPr="003E3AA7">
              <w:rPr>
                <w:color w:val="000000" w:themeColor="text1"/>
                <w:highlight w:val="yellow"/>
              </w:rPr>
              <w:t xml:space="preserve"> – </w:t>
            </w:r>
            <w:r>
              <w:rPr>
                <w:color w:val="000000" w:themeColor="text1"/>
                <w:highlight w:val="yellow"/>
              </w:rPr>
              <w:t>mm/yy</w:t>
            </w:r>
          </w:p>
        </w:tc>
        <w:tc>
          <w:tcPr>
            <w:tcW w:w="1907" w:type="dxa"/>
          </w:tcPr>
          <w:p w14:paraId="688422E7" w14:textId="389901A9" w:rsidR="0050244D" w:rsidRPr="003E3AA7" w:rsidRDefault="00C80C5F" w:rsidP="0050244D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>mm/yy</w:t>
            </w:r>
            <w:r w:rsidRPr="003E3AA7">
              <w:rPr>
                <w:color w:val="000000" w:themeColor="text1"/>
                <w:highlight w:val="yellow"/>
              </w:rPr>
              <w:t xml:space="preserve"> – </w:t>
            </w:r>
            <w:r>
              <w:rPr>
                <w:color w:val="000000" w:themeColor="text1"/>
                <w:highlight w:val="yellow"/>
              </w:rPr>
              <w:t>mm/yy</w:t>
            </w:r>
          </w:p>
        </w:tc>
        <w:tc>
          <w:tcPr>
            <w:tcW w:w="1907" w:type="dxa"/>
          </w:tcPr>
          <w:p w14:paraId="303BF619" w14:textId="46EB7832" w:rsidR="0050244D" w:rsidRPr="003E3AA7" w:rsidRDefault="00C80C5F" w:rsidP="0050244D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>mm/yy</w:t>
            </w:r>
            <w:r w:rsidRPr="003E3AA7">
              <w:rPr>
                <w:color w:val="000000" w:themeColor="text1"/>
                <w:highlight w:val="yellow"/>
              </w:rPr>
              <w:t xml:space="preserve"> – </w:t>
            </w:r>
            <w:r>
              <w:rPr>
                <w:color w:val="000000" w:themeColor="text1"/>
                <w:highlight w:val="yellow"/>
              </w:rPr>
              <w:t>mm/yy</w:t>
            </w:r>
          </w:p>
        </w:tc>
        <w:tc>
          <w:tcPr>
            <w:tcW w:w="1907" w:type="dxa"/>
          </w:tcPr>
          <w:p w14:paraId="075CF26E" w14:textId="0287843B" w:rsidR="0050244D" w:rsidRPr="003E3AA7" w:rsidRDefault="00C80C5F" w:rsidP="0050244D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highlight w:val="yellow"/>
              </w:rPr>
              <w:t>mm/yy</w:t>
            </w:r>
            <w:r w:rsidRPr="003E3AA7">
              <w:rPr>
                <w:color w:val="000000" w:themeColor="text1"/>
                <w:highlight w:val="yellow"/>
              </w:rPr>
              <w:t xml:space="preserve"> – </w:t>
            </w:r>
            <w:r>
              <w:rPr>
                <w:color w:val="000000" w:themeColor="text1"/>
                <w:highlight w:val="yellow"/>
              </w:rPr>
              <w:t>mm/yy</w:t>
            </w:r>
          </w:p>
        </w:tc>
        <w:tc>
          <w:tcPr>
            <w:tcW w:w="1907" w:type="dxa"/>
          </w:tcPr>
          <w:p w14:paraId="13CD152B" w14:textId="6A33ADB5" w:rsidR="0050244D" w:rsidRDefault="0050244D" w:rsidP="005024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Yearly Average</w:t>
            </w:r>
          </w:p>
        </w:tc>
      </w:tr>
      <w:tr w:rsidR="0050244D" w14:paraId="715D7988" w14:textId="77777777" w:rsidTr="0050244D">
        <w:trPr>
          <w:trHeight w:val="608"/>
        </w:trPr>
        <w:tc>
          <w:tcPr>
            <w:tcW w:w="3415" w:type="dxa"/>
            <w:vAlign w:val="center"/>
          </w:tcPr>
          <w:p w14:paraId="6A87A20B" w14:textId="5E6B1746" w:rsidR="0050244D" w:rsidRDefault="0050244D" w:rsidP="005024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New Antibiotic Starts/1000RD</w:t>
            </w:r>
          </w:p>
        </w:tc>
        <w:tc>
          <w:tcPr>
            <w:tcW w:w="1907" w:type="dxa"/>
            <w:vAlign w:val="center"/>
          </w:tcPr>
          <w:p w14:paraId="70605F3A" w14:textId="067E49D1" w:rsidR="0050244D" w:rsidRPr="00C941AE" w:rsidRDefault="00C941AE" w:rsidP="0050244D">
            <w:pPr>
              <w:jc w:val="center"/>
              <w:rPr>
                <w:b/>
                <w:bCs/>
                <w:color w:val="FF0000"/>
                <w:highlight w:val="yellow"/>
              </w:rPr>
            </w:pPr>
            <w:r w:rsidRPr="00C941AE">
              <w:rPr>
                <w:b/>
                <w:bCs/>
                <w:color w:val="FF0000"/>
                <w:highlight w:val="yellow"/>
              </w:rPr>
              <w:t>[##1]</w:t>
            </w:r>
          </w:p>
        </w:tc>
        <w:tc>
          <w:tcPr>
            <w:tcW w:w="1907" w:type="dxa"/>
            <w:vAlign w:val="center"/>
          </w:tcPr>
          <w:p w14:paraId="3C322F1A" w14:textId="77777777" w:rsidR="0050244D" w:rsidRDefault="0050244D" w:rsidP="005024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7" w:type="dxa"/>
            <w:vAlign w:val="center"/>
          </w:tcPr>
          <w:p w14:paraId="6C45DC2C" w14:textId="77777777" w:rsidR="0050244D" w:rsidRDefault="0050244D" w:rsidP="005024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7" w:type="dxa"/>
            <w:vAlign w:val="center"/>
          </w:tcPr>
          <w:p w14:paraId="4F1C7B1F" w14:textId="77777777" w:rsidR="0050244D" w:rsidRDefault="0050244D" w:rsidP="005024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7" w:type="dxa"/>
            <w:vAlign w:val="center"/>
          </w:tcPr>
          <w:p w14:paraId="12AC26E9" w14:textId="77777777" w:rsidR="0050244D" w:rsidRDefault="0050244D" w:rsidP="0050244D">
            <w:pPr>
              <w:jc w:val="center"/>
              <w:rPr>
                <w:color w:val="000000" w:themeColor="text1"/>
              </w:rPr>
            </w:pPr>
          </w:p>
        </w:tc>
      </w:tr>
      <w:tr w:rsidR="0050244D" w14:paraId="45D3C92A" w14:textId="77777777" w:rsidTr="0050244D">
        <w:trPr>
          <w:trHeight w:val="608"/>
        </w:trPr>
        <w:tc>
          <w:tcPr>
            <w:tcW w:w="3415" w:type="dxa"/>
            <w:vAlign w:val="center"/>
          </w:tcPr>
          <w:p w14:paraId="2A0C3BC9" w14:textId="0F6329C9" w:rsidR="0050244D" w:rsidRDefault="0050244D" w:rsidP="005024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Antibiotic Days of Therapy/1000RD</w:t>
            </w:r>
          </w:p>
        </w:tc>
        <w:tc>
          <w:tcPr>
            <w:tcW w:w="1907" w:type="dxa"/>
            <w:vAlign w:val="center"/>
          </w:tcPr>
          <w:p w14:paraId="325E5EB8" w14:textId="66738833" w:rsidR="0050244D" w:rsidRPr="00C941AE" w:rsidRDefault="00C941AE" w:rsidP="0050244D">
            <w:pPr>
              <w:jc w:val="center"/>
              <w:rPr>
                <w:b/>
                <w:bCs/>
                <w:color w:val="FF0000"/>
                <w:highlight w:val="yellow"/>
              </w:rPr>
            </w:pPr>
            <w:r w:rsidRPr="00C941AE">
              <w:rPr>
                <w:b/>
                <w:bCs/>
                <w:color w:val="FF0000"/>
                <w:highlight w:val="yellow"/>
              </w:rPr>
              <w:t>[##2]</w:t>
            </w:r>
          </w:p>
        </w:tc>
        <w:tc>
          <w:tcPr>
            <w:tcW w:w="1907" w:type="dxa"/>
            <w:vAlign w:val="center"/>
          </w:tcPr>
          <w:p w14:paraId="6964845F" w14:textId="77777777" w:rsidR="0050244D" w:rsidRDefault="0050244D" w:rsidP="005024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7" w:type="dxa"/>
            <w:vAlign w:val="center"/>
          </w:tcPr>
          <w:p w14:paraId="50370DF2" w14:textId="77777777" w:rsidR="0050244D" w:rsidRDefault="0050244D" w:rsidP="005024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7" w:type="dxa"/>
            <w:vAlign w:val="center"/>
          </w:tcPr>
          <w:p w14:paraId="6B1EEA28" w14:textId="77777777" w:rsidR="0050244D" w:rsidRDefault="0050244D" w:rsidP="005024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7" w:type="dxa"/>
            <w:vAlign w:val="center"/>
          </w:tcPr>
          <w:p w14:paraId="1C09FA4B" w14:textId="77777777" w:rsidR="0050244D" w:rsidRDefault="0050244D" w:rsidP="0050244D">
            <w:pPr>
              <w:jc w:val="center"/>
              <w:rPr>
                <w:color w:val="000000" w:themeColor="text1"/>
              </w:rPr>
            </w:pPr>
          </w:p>
        </w:tc>
      </w:tr>
      <w:tr w:rsidR="0050244D" w14:paraId="28C2F560" w14:textId="77777777" w:rsidTr="0050244D">
        <w:trPr>
          <w:trHeight w:val="608"/>
        </w:trPr>
        <w:tc>
          <w:tcPr>
            <w:tcW w:w="3415" w:type="dxa"/>
            <w:vAlign w:val="center"/>
          </w:tcPr>
          <w:p w14:paraId="68D939C1" w14:textId="15C6A677" w:rsidR="0050244D" w:rsidRDefault="0050244D" w:rsidP="005024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% of Orders Meeting Criteria to Initiate Antibiotics</w:t>
            </w:r>
          </w:p>
        </w:tc>
        <w:tc>
          <w:tcPr>
            <w:tcW w:w="1907" w:type="dxa"/>
            <w:vAlign w:val="center"/>
          </w:tcPr>
          <w:p w14:paraId="708997B9" w14:textId="1A00DC88" w:rsidR="0050244D" w:rsidRPr="00C941AE" w:rsidRDefault="00C941AE" w:rsidP="0050244D">
            <w:pPr>
              <w:jc w:val="center"/>
              <w:rPr>
                <w:b/>
                <w:bCs/>
                <w:color w:val="FF0000"/>
                <w:highlight w:val="yellow"/>
              </w:rPr>
            </w:pPr>
            <w:r w:rsidRPr="00C941AE">
              <w:rPr>
                <w:b/>
                <w:bCs/>
                <w:color w:val="FF0000"/>
                <w:highlight w:val="yellow"/>
              </w:rPr>
              <w:t>[C%%]</w:t>
            </w:r>
          </w:p>
        </w:tc>
        <w:tc>
          <w:tcPr>
            <w:tcW w:w="1907" w:type="dxa"/>
            <w:vAlign w:val="center"/>
          </w:tcPr>
          <w:p w14:paraId="698E82A6" w14:textId="77777777" w:rsidR="0050244D" w:rsidRDefault="0050244D" w:rsidP="005024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7" w:type="dxa"/>
            <w:vAlign w:val="center"/>
          </w:tcPr>
          <w:p w14:paraId="1B37109E" w14:textId="77777777" w:rsidR="0050244D" w:rsidRDefault="0050244D" w:rsidP="005024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7" w:type="dxa"/>
            <w:vAlign w:val="center"/>
          </w:tcPr>
          <w:p w14:paraId="2A854FF9" w14:textId="77777777" w:rsidR="0050244D" w:rsidRDefault="0050244D" w:rsidP="005024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7" w:type="dxa"/>
            <w:vAlign w:val="center"/>
          </w:tcPr>
          <w:p w14:paraId="5759BD60" w14:textId="77777777" w:rsidR="0050244D" w:rsidRDefault="0050244D" w:rsidP="0050244D">
            <w:pPr>
              <w:jc w:val="center"/>
              <w:rPr>
                <w:color w:val="000000" w:themeColor="text1"/>
              </w:rPr>
            </w:pPr>
          </w:p>
        </w:tc>
      </w:tr>
      <w:tr w:rsidR="0050244D" w14:paraId="3BF0AC8E" w14:textId="77777777" w:rsidTr="0050244D">
        <w:trPr>
          <w:trHeight w:val="608"/>
        </w:trPr>
        <w:tc>
          <w:tcPr>
            <w:tcW w:w="3415" w:type="dxa"/>
            <w:vAlign w:val="center"/>
          </w:tcPr>
          <w:p w14:paraId="6BE41E17" w14:textId="7F641BF7" w:rsidR="0050244D" w:rsidRPr="00C941AE" w:rsidRDefault="0050244D" w:rsidP="0050244D">
            <w:pPr>
              <w:rPr>
                <w:b/>
                <w:bCs/>
                <w:color w:val="FF0000"/>
              </w:rPr>
            </w:pPr>
            <w:r>
              <w:rPr>
                <w:color w:val="000000" w:themeColor="text1"/>
              </w:rPr>
              <w:t>% of Accepted AS-related Recommendations</w:t>
            </w:r>
          </w:p>
        </w:tc>
        <w:tc>
          <w:tcPr>
            <w:tcW w:w="1907" w:type="dxa"/>
            <w:vAlign w:val="center"/>
          </w:tcPr>
          <w:p w14:paraId="29635BA2" w14:textId="5EE30DA2" w:rsidR="0050244D" w:rsidRPr="00C941AE" w:rsidRDefault="00C941AE" w:rsidP="0050244D">
            <w:pPr>
              <w:jc w:val="center"/>
              <w:rPr>
                <w:b/>
                <w:bCs/>
                <w:color w:val="FF0000"/>
                <w:highlight w:val="yellow"/>
              </w:rPr>
            </w:pPr>
            <w:r w:rsidRPr="00C941AE">
              <w:rPr>
                <w:b/>
                <w:bCs/>
                <w:color w:val="FF0000"/>
                <w:highlight w:val="yellow"/>
              </w:rPr>
              <w:t>[I%%]</w:t>
            </w:r>
          </w:p>
        </w:tc>
        <w:tc>
          <w:tcPr>
            <w:tcW w:w="1907" w:type="dxa"/>
            <w:vAlign w:val="center"/>
          </w:tcPr>
          <w:p w14:paraId="63BF1251" w14:textId="77777777" w:rsidR="0050244D" w:rsidRDefault="0050244D" w:rsidP="005024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7" w:type="dxa"/>
            <w:vAlign w:val="center"/>
          </w:tcPr>
          <w:p w14:paraId="342E9DAB" w14:textId="77777777" w:rsidR="0050244D" w:rsidRDefault="0050244D" w:rsidP="005024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7" w:type="dxa"/>
            <w:vAlign w:val="center"/>
          </w:tcPr>
          <w:p w14:paraId="7B6386B4" w14:textId="77777777" w:rsidR="0050244D" w:rsidRDefault="0050244D" w:rsidP="005024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7" w:type="dxa"/>
            <w:vAlign w:val="center"/>
          </w:tcPr>
          <w:p w14:paraId="3433A293" w14:textId="77777777" w:rsidR="0050244D" w:rsidRDefault="0050244D" w:rsidP="0050244D">
            <w:pPr>
              <w:jc w:val="center"/>
              <w:rPr>
                <w:color w:val="000000" w:themeColor="text1"/>
              </w:rPr>
            </w:pPr>
          </w:p>
        </w:tc>
      </w:tr>
    </w:tbl>
    <w:p w14:paraId="237A278C" w14:textId="204BFBF5" w:rsidR="00472F2A" w:rsidRDefault="00472F2A" w:rsidP="00DB634E">
      <w:pPr>
        <w:spacing w:after="0" w:line="240" w:lineRule="auto"/>
        <w:rPr>
          <w:color w:val="000000" w:themeColor="text1"/>
        </w:rPr>
      </w:pPr>
    </w:p>
    <w:p w14:paraId="1E0DA52C" w14:textId="0C86412F" w:rsidR="00472F2A" w:rsidRDefault="00472F2A" w:rsidP="00DB634E">
      <w:pPr>
        <w:spacing w:after="0" w:line="240" w:lineRule="auto"/>
        <w:rPr>
          <w:color w:val="000000" w:themeColor="text1"/>
        </w:rPr>
      </w:pPr>
    </w:p>
    <w:p w14:paraId="157F6465" w14:textId="533B32A2" w:rsidR="00472F2A" w:rsidRDefault="00472F2A" w:rsidP="00DB634E">
      <w:pPr>
        <w:spacing w:after="0" w:line="240" w:lineRule="auto"/>
        <w:rPr>
          <w:color w:val="000000" w:themeColor="text1"/>
        </w:rPr>
      </w:pPr>
    </w:p>
    <w:p w14:paraId="2A39916B" w14:textId="7D8C84B1" w:rsidR="00472F2A" w:rsidRDefault="00472F2A" w:rsidP="00DB634E">
      <w:pPr>
        <w:spacing w:after="0" w:line="240" w:lineRule="auto"/>
        <w:rPr>
          <w:color w:val="000000" w:themeColor="text1"/>
        </w:rPr>
      </w:pPr>
    </w:p>
    <w:p w14:paraId="12CB7DCE" w14:textId="23A5F2EC" w:rsidR="00472F2A" w:rsidRDefault="00472F2A" w:rsidP="00DB634E">
      <w:pPr>
        <w:spacing w:after="0" w:line="240" w:lineRule="auto"/>
        <w:rPr>
          <w:color w:val="000000" w:themeColor="text1"/>
        </w:rPr>
      </w:pPr>
    </w:p>
    <w:p w14:paraId="30650C38" w14:textId="2F929AEF" w:rsidR="00472F2A" w:rsidRDefault="00472F2A" w:rsidP="00DB634E">
      <w:pPr>
        <w:spacing w:after="0" w:line="240" w:lineRule="auto"/>
        <w:rPr>
          <w:color w:val="000000" w:themeColor="text1"/>
        </w:rPr>
      </w:pPr>
    </w:p>
    <w:p w14:paraId="264E8D74" w14:textId="2E9571AF" w:rsidR="00472F2A" w:rsidRDefault="00472F2A" w:rsidP="00DB634E">
      <w:pPr>
        <w:spacing w:after="0" w:line="240" w:lineRule="auto"/>
        <w:rPr>
          <w:color w:val="000000" w:themeColor="text1"/>
        </w:rPr>
      </w:pPr>
    </w:p>
    <w:p w14:paraId="047A8D3A" w14:textId="77777777" w:rsidR="00C80C5F" w:rsidRDefault="00C80C5F" w:rsidP="00DB634E">
      <w:pPr>
        <w:spacing w:after="0" w:line="240" w:lineRule="auto"/>
        <w:rPr>
          <w:color w:val="000000" w:themeColor="text1"/>
        </w:rPr>
      </w:pPr>
    </w:p>
    <w:tbl>
      <w:tblPr>
        <w:tblStyle w:val="TableGrid"/>
        <w:tblW w:w="14166" w:type="dxa"/>
        <w:jc w:val="center"/>
        <w:tblLook w:val="04A0" w:firstRow="1" w:lastRow="0" w:firstColumn="1" w:lastColumn="0" w:noHBand="0" w:noVBand="1"/>
      </w:tblPr>
      <w:tblGrid>
        <w:gridCol w:w="2285"/>
        <w:gridCol w:w="3993"/>
        <w:gridCol w:w="2761"/>
        <w:gridCol w:w="2881"/>
        <w:gridCol w:w="2246"/>
      </w:tblGrid>
      <w:tr w:rsidR="003E3AA7" w:rsidRPr="00D7316A" w14:paraId="141F1467" w14:textId="77777777" w:rsidTr="00D35B9A">
        <w:trPr>
          <w:trHeight w:val="743"/>
          <w:jc w:val="center"/>
        </w:trPr>
        <w:tc>
          <w:tcPr>
            <w:tcW w:w="2285" w:type="dxa"/>
            <w:vAlign w:val="bottom"/>
          </w:tcPr>
          <w:p w14:paraId="0088CA3A" w14:textId="0D3A63F3" w:rsidR="003E3AA7" w:rsidRPr="003E3AA7" w:rsidRDefault="003E3AA7" w:rsidP="00472F2A">
            <w:pPr>
              <w:jc w:val="center"/>
              <w:rPr>
                <w:b/>
                <w:bCs/>
                <w:color w:val="000000" w:themeColor="text1"/>
              </w:rPr>
            </w:pPr>
            <w:r w:rsidRPr="003E3AA7">
              <w:rPr>
                <w:b/>
                <w:bCs/>
                <w:color w:val="000000" w:themeColor="text1"/>
              </w:rPr>
              <w:t>Reporting Period</w:t>
            </w:r>
          </w:p>
        </w:tc>
        <w:tc>
          <w:tcPr>
            <w:tcW w:w="3993" w:type="dxa"/>
            <w:vAlign w:val="bottom"/>
          </w:tcPr>
          <w:p w14:paraId="6E063FD8" w14:textId="5348B854" w:rsidR="003E3AA7" w:rsidRPr="003E3AA7" w:rsidRDefault="003E3AA7" w:rsidP="00B0670B">
            <w:pPr>
              <w:jc w:val="center"/>
              <w:rPr>
                <w:b/>
                <w:bCs/>
                <w:color w:val="000000" w:themeColor="text1"/>
              </w:rPr>
            </w:pPr>
            <w:r w:rsidRPr="003E3AA7">
              <w:rPr>
                <w:b/>
                <w:bCs/>
                <w:color w:val="000000" w:themeColor="text1"/>
              </w:rPr>
              <w:t>Top 3 Antimicrobials Prescribed</w:t>
            </w:r>
          </w:p>
        </w:tc>
        <w:tc>
          <w:tcPr>
            <w:tcW w:w="2761" w:type="dxa"/>
            <w:vAlign w:val="bottom"/>
          </w:tcPr>
          <w:p w14:paraId="00CC346A" w14:textId="7F09C9CE" w:rsidR="003E3AA7" w:rsidRPr="003E3AA7" w:rsidRDefault="003E3AA7" w:rsidP="00B0670B">
            <w:pPr>
              <w:jc w:val="center"/>
              <w:rPr>
                <w:b/>
                <w:bCs/>
                <w:color w:val="000000" w:themeColor="text1"/>
              </w:rPr>
            </w:pPr>
            <w:r w:rsidRPr="003E3AA7">
              <w:rPr>
                <w:b/>
                <w:bCs/>
                <w:color w:val="000000" w:themeColor="text1"/>
              </w:rPr>
              <w:t>Top 3 Indications reported</w:t>
            </w:r>
          </w:p>
        </w:tc>
        <w:tc>
          <w:tcPr>
            <w:tcW w:w="2881" w:type="dxa"/>
            <w:vAlign w:val="bottom"/>
          </w:tcPr>
          <w:p w14:paraId="35036C33" w14:textId="524C125B" w:rsidR="003E3AA7" w:rsidRPr="003E3AA7" w:rsidRDefault="003E3AA7" w:rsidP="00B0670B">
            <w:pPr>
              <w:jc w:val="center"/>
              <w:rPr>
                <w:b/>
                <w:bCs/>
                <w:color w:val="000000" w:themeColor="text1"/>
              </w:rPr>
            </w:pPr>
            <w:r w:rsidRPr="003E3AA7">
              <w:rPr>
                <w:b/>
                <w:bCs/>
                <w:color w:val="000000" w:themeColor="text1"/>
              </w:rPr>
              <w:t>% Criteria met for Initiating Antimicrobials</w:t>
            </w:r>
          </w:p>
        </w:tc>
        <w:tc>
          <w:tcPr>
            <w:tcW w:w="2246" w:type="dxa"/>
            <w:vAlign w:val="bottom"/>
          </w:tcPr>
          <w:p w14:paraId="33064F5B" w14:textId="15412CC0" w:rsidR="003E3AA7" w:rsidRPr="003E3AA7" w:rsidRDefault="003E3AA7" w:rsidP="00B0670B">
            <w:pPr>
              <w:jc w:val="center"/>
              <w:rPr>
                <w:b/>
                <w:bCs/>
                <w:color w:val="000000" w:themeColor="text1"/>
              </w:rPr>
            </w:pPr>
            <w:r w:rsidRPr="003E3AA7">
              <w:rPr>
                <w:b/>
                <w:bCs/>
                <w:color w:val="000000" w:themeColor="text1"/>
              </w:rPr>
              <w:t>Top Invention Made</w:t>
            </w:r>
          </w:p>
        </w:tc>
      </w:tr>
      <w:tr w:rsidR="003E3AA7" w:rsidRPr="00D7316A" w14:paraId="4F112581" w14:textId="77777777" w:rsidTr="00D35B9A">
        <w:trPr>
          <w:trHeight w:val="1751"/>
          <w:jc w:val="center"/>
        </w:trPr>
        <w:tc>
          <w:tcPr>
            <w:tcW w:w="2285" w:type="dxa"/>
            <w:vAlign w:val="center"/>
          </w:tcPr>
          <w:p w14:paraId="075E6BB1" w14:textId="7EFAD600" w:rsidR="003E3AA7" w:rsidRPr="00C80C5F" w:rsidRDefault="003E3AA7" w:rsidP="00D35B9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mm/yy – mm/yy</w:t>
            </w:r>
          </w:p>
        </w:tc>
        <w:tc>
          <w:tcPr>
            <w:tcW w:w="3993" w:type="dxa"/>
            <w:vAlign w:val="center"/>
          </w:tcPr>
          <w:p w14:paraId="0EF61A11" w14:textId="031F5715" w:rsidR="003E3AA7" w:rsidRPr="00C80C5F" w:rsidRDefault="003E3AA7" w:rsidP="00D35B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0C5F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[drug name1]</w:t>
            </w:r>
            <w:r w:rsidRPr="00C80C5F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7598865C" w14:textId="2BAF676C" w:rsidR="003E3AA7" w:rsidRPr="00C80C5F" w:rsidRDefault="003E3AA7" w:rsidP="00D35B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0C5F"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[drug name2]</w:t>
            </w:r>
            <w:r w:rsidRPr="00C80C5F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193B330D" w14:textId="23E88E7F" w:rsidR="003E3AA7" w:rsidRPr="00C80C5F" w:rsidRDefault="003E3AA7" w:rsidP="00D35B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0C5F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[drug name3]</w:t>
            </w:r>
            <w:r w:rsidRPr="00C80C5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61" w:type="dxa"/>
            <w:vAlign w:val="center"/>
          </w:tcPr>
          <w:p w14:paraId="481F6517" w14:textId="4DB7FDC3" w:rsidR="003E3AA7" w:rsidRPr="00C80C5F" w:rsidRDefault="003E3AA7" w:rsidP="00D35B9A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80C5F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[indication1]</w:t>
            </w:r>
          </w:p>
          <w:p w14:paraId="269B3E15" w14:textId="268F11B6" w:rsidR="003E3AA7" w:rsidRPr="00C80C5F" w:rsidRDefault="003E3AA7" w:rsidP="00D35B9A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80C5F"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[indication2]</w:t>
            </w:r>
          </w:p>
          <w:p w14:paraId="0F224A46" w14:textId="59A72DDC" w:rsidR="003E3AA7" w:rsidRPr="00C80C5F" w:rsidRDefault="003E3AA7" w:rsidP="00D35B9A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80C5F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[indication3]</w:t>
            </w:r>
          </w:p>
        </w:tc>
        <w:tc>
          <w:tcPr>
            <w:tcW w:w="2881" w:type="dxa"/>
            <w:vAlign w:val="center"/>
          </w:tcPr>
          <w:p w14:paraId="14776047" w14:textId="7D973A58" w:rsidR="003E3AA7" w:rsidRPr="00C80C5F" w:rsidRDefault="003E3AA7" w:rsidP="00D35B9A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80C5F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[%%1]</w:t>
            </w:r>
          </w:p>
          <w:p w14:paraId="42B53685" w14:textId="5EAF5E58" w:rsidR="003E3AA7" w:rsidRPr="00C80C5F" w:rsidRDefault="003E3AA7" w:rsidP="00D35B9A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80C5F"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[%%2]</w:t>
            </w:r>
          </w:p>
          <w:p w14:paraId="31881D06" w14:textId="08C336C8" w:rsidR="003E3AA7" w:rsidRPr="00C80C5F" w:rsidRDefault="003E3AA7" w:rsidP="00D35B9A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80C5F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[%%3]</w:t>
            </w:r>
          </w:p>
        </w:tc>
        <w:tc>
          <w:tcPr>
            <w:tcW w:w="2246" w:type="dxa"/>
            <w:vAlign w:val="center"/>
          </w:tcPr>
          <w:p w14:paraId="79DA8444" w14:textId="13C562BC" w:rsidR="003E3AA7" w:rsidRPr="00C80C5F" w:rsidRDefault="003E3AA7" w:rsidP="00D35B9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[intervention]</w:t>
            </w:r>
          </w:p>
        </w:tc>
      </w:tr>
      <w:tr w:rsidR="006D7CBA" w:rsidRPr="00D7316A" w14:paraId="772744FE" w14:textId="77777777" w:rsidTr="00D35B9A">
        <w:trPr>
          <w:trHeight w:val="1751"/>
          <w:jc w:val="center"/>
        </w:trPr>
        <w:tc>
          <w:tcPr>
            <w:tcW w:w="2285" w:type="dxa"/>
            <w:vAlign w:val="center"/>
          </w:tcPr>
          <w:p w14:paraId="5FD8A8FE" w14:textId="47B80500" w:rsidR="006D7CBA" w:rsidRPr="00C80C5F" w:rsidRDefault="006D7CBA" w:rsidP="006D7CBA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mm/yy – mm/yy</w:t>
            </w:r>
          </w:p>
        </w:tc>
        <w:tc>
          <w:tcPr>
            <w:tcW w:w="3993" w:type="dxa"/>
            <w:vAlign w:val="center"/>
          </w:tcPr>
          <w:p w14:paraId="412CC1A5" w14:textId="77777777" w:rsidR="00C80C5F" w:rsidRPr="00C80C5F" w:rsidRDefault="00C80C5F" w:rsidP="00C80C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0C5F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[drug name1]</w:t>
            </w:r>
            <w:r w:rsidRPr="00C80C5F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6D0DB93F" w14:textId="77777777" w:rsidR="00C80C5F" w:rsidRPr="00C80C5F" w:rsidRDefault="00C80C5F" w:rsidP="00C80C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0C5F"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[drug name2]</w:t>
            </w:r>
            <w:r w:rsidRPr="00C80C5F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1C7FD343" w14:textId="42888BB7" w:rsidR="006D7CBA" w:rsidRPr="00C80C5F" w:rsidRDefault="00C80C5F" w:rsidP="00C80C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0C5F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[drug name3]</w:t>
            </w:r>
          </w:p>
        </w:tc>
        <w:tc>
          <w:tcPr>
            <w:tcW w:w="2761" w:type="dxa"/>
            <w:vAlign w:val="center"/>
          </w:tcPr>
          <w:p w14:paraId="1EF591B3" w14:textId="77777777" w:rsidR="006D7CBA" w:rsidRPr="00C80C5F" w:rsidRDefault="006D7CBA" w:rsidP="006D7CBA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80C5F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[indication1]</w:t>
            </w:r>
          </w:p>
          <w:p w14:paraId="4DE35239" w14:textId="77777777" w:rsidR="006D7CBA" w:rsidRPr="00C80C5F" w:rsidRDefault="006D7CBA" w:rsidP="006D7CBA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80C5F"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[indication2]</w:t>
            </w:r>
          </w:p>
          <w:p w14:paraId="6ED86E67" w14:textId="24D63883" w:rsidR="006D7CBA" w:rsidRPr="00C80C5F" w:rsidRDefault="006D7CBA" w:rsidP="006D7CBA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80C5F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[indication3]</w:t>
            </w:r>
          </w:p>
        </w:tc>
        <w:tc>
          <w:tcPr>
            <w:tcW w:w="2881" w:type="dxa"/>
            <w:vAlign w:val="center"/>
          </w:tcPr>
          <w:p w14:paraId="4942D155" w14:textId="77777777" w:rsidR="006D7CBA" w:rsidRPr="00C80C5F" w:rsidRDefault="006D7CBA" w:rsidP="006D7CBA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80C5F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[%%1]</w:t>
            </w:r>
          </w:p>
          <w:p w14:paraId="23657842" w14:textId="77777777" w:rsidR="006D7CBA" w:rsidRPr="00C80C5F" w:rsidRDefault="006D7CBA" w:rsidP="006D7CBA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80C5F"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[%%2]</w:t>
            </w:r>
          </w:p>
          <w:p w14:paraId="0010670C" w14:textId="06C32F4E" w:rsidR="006D7CBA" w:rsidRPr="00C80C5F" w:rsidRDefault="006D7CBA" w:rsidP="006D7CBA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80C5F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[%%3]</w:t>
            </w:r>
          </w:p>
        </w:tc>
        <w:tc>
          <w:tcPr>
            <w:tcW w:w="2246" w:type="dxa"/>
            <w:vAlign w:val="center"/>
          </w:tcPr>
          <w:p w14:paraId="199B5562" w14:textId="401C97B2" w:rsidR="006D7CBA" w:rsidRPr="00C80C5F" w:rsidRDefault="006D7CBA" w:rsidP="006D7CBA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[intervention]</w:t>
            </w:r>
          </w:p>
        </w:tc>
      </w:tr>
      <w:tr w:rsidR="006D7CBA" w:rsidRPr="00D7316A" w14:paraId="4C11742D" w14:textId="77777777" w:rsidTr="00D35B9A">
        <w:trPr>
          <w:trHeight w:val="1751"/>
          <w:jc w:val="center"/>
        </w:trPr>
        <w:tc>
          <w:tcPr>
            <w:tcW w:w="2285" w:type="dxa"/>
            <w:vAlign w:val="center"/>
          </w:tcPr>
          <w:p w14:paraId="388EBB5B" w14:textId="388315D5" w:rsidR="006D7CBA" w:rsidRPr="00C80C5F" w:rsidRDefault="006D7CBA" w:rsidP="006D7CBA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mm/yy – mm/yy</w:t>
            </w:r>
          </w:p>
        </w:tc>
        <w:tc>
          <w:tcPr>
            <w:tcW w:w="3993" w:type="dxa"/>
            <w:vAlign w:val="center"/>
          </w:tcPr>
          <w:p w14:paraId="3318364A" w14:textId="77777777" w:rsidR="00C80C5F" w:rsidRPr="00C80C5F" w:rsidRDefault="00C80C5F" w:rsidP="00C80C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0C5F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[drug name1]</w:t>
            </w:r>
            <w:r w:rsidRPr="00C80C5F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42E79491" w14:textId="77777777" w:rsidR="00C80C5F" w:rsidRPr="00C80C5F" w:rsidRDefault="00C80C5F" w:rsidP="00C80C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0C5F"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[drug name2]</w:t>
            </w:r>
            <w:r w:rsidRPr="00C80C5F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7274769A" w14:textId="493B56CB" w:rsidR="006D7CBA" w:rsidRPr="00C80C5F" w:rsidRDefault="00C80C5F" w:rsidP="00C80C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0C5F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[drug name3]</w:t>
            </w:r>
          </w:p>
        </w:tc>
        <w:tc>
          <w:tcPr>
            <w:tcW w:w="2761" w:type="dxa"/>
            <w:vAlign w:val="center"/>
          </w:tcPr>
          <w:p w14:paraId="1AF38DA9" w14:textId="77777777" w:rsidR="006D7CBA" w:rsidRPr="00C80C5F" w:rsidRDefault="006D7CBA" w:rsidP="006D7CBA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80C5F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[indication1]</w:t>
            </w:r>
          </w:p>
          <w:p w14:paraId="0C8E4A24" w14:textId="77777777" w:rsidR="006D7CBA" w:rsidRPr="00C80C5F" w:rsidRDefault="006D7CBA" w:rsidP="006D7CBA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80C5F"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[indication2]</w:t>
            </w:r>
          </w:p>
          <w:p w14:paraId="78F6EB7A" w14:textId="49BEEDF7" w:rsidR="006D7CBA" w:rsidRPr="00C80C5F" w:rsidRDefault="006D7CBA" w:rsidP="006D7CBA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80C5F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[indication3]</w:t>
            </w:r>
          </w:p>
        </w:tc>
        <w:tc>
          <w:tcPr>
            <w:tcW w:w="2881" w:type="dxa"/>
            <w:vAlign w:val="center"/>
          </w:tcPr>
          <w:p w14:paraId="3CBC00FC" w14:textId="77777777" w:rsidR="006D7CBA" w:rsidRPr="00C80C5F" w:rsidRDefault="006D7CBA" w:rsidP="006D7CBA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80C5F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[%%1]</w:t>
            </w:r>
          </w:p>
          <w:p w14:paraId="137E9EBD" w14:textId="77777777" w:rsidR="006D7CBA" w:rsidRPr="00C80C5F" w:rsidRDefault="006D7CBA" w:rsidP="006D7CBA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80C5F"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[%%2]</w:t>
            </w:r>
          </w:p>
          <w:p w14:paraId="33B49923" w14:textId="7B9C6E4E" w:rsidR="006D7CBA" w:rsidRPr="00C80C5F" w:rsidRDefault="006D7CBA" w:rsidP="006D7CBA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80C5F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[%%3]</w:t>
            </w:r>
          </w:p>
        </w:tc>
        <w:tc>
          <w:tcPr>
            <w:tcW w:w="2246" w:type="dxa"/>
            <w:vAlign w:val="center"/>
          </w:tcPr>
          <w:p w14:paraId="348777F3" w14:textId="2C0B866C" w:rsidR="006D7CBA" w:rsidRPr="00C80C5F" w:rsidRDefault="006D7CBA" w:rsidP="006D7CBA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[intervention]</w:t>
            </w:r>
          </w:p>
        </w:tc>
      </w:tr>
      <w:tr w:rsidR="006D7CBA" w14:paraId="3D9298EA" w14:textId="77777777" w:rsidTr="00D35B9A">
        <w:trPr>
          <w:trHeight w:val="1751"/>
          <w:jc w:val="center"/>
        </w:trPr>
        <w:tc>
          <w:tcPr>
            <w:tcW w:w="2285" w:type="dxa"/>
            <w:vAlign w:val="center"/>
          </w:tcPr>
          <w:p w14:paraId="54A2C673" w14:textId="75F9391B" w:rsidR="006D7CBA" w:rsidRPr="00C80C5F" w:rsidRDefault="006D7CBA" w:rsidP="006D7CBA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mm/yy – mm/yy</w:t>
            </w:r>
          </w:p>
        </w:tc>
        <w:tc>
          <w:tcPr>
            <w:tcW w:w="3993" w:type="dxa"/>
            <w:vAlign w:val="center"/>
          </w:tcPr>
          <w:p w14:paraId="5BEEFD07" w14:textId="77777777" w:rsidR="00C80C5F" w:rsidRPr="00C80C5F" w:rsidRDefault="00C80C5F" w:rsidP="00C80C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0C5F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[drug name1]</w:t>
            </w:r>
            <w:r w:rsidRPr="00C80C5F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7A6DE183" w14:textId="77777777" w:rsidR="00C80C5F" w:rsidRPr="00C80C5F" w:rsidRDefault="00C80C5F" w:rsidP="00C80C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0C5F"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[drug name2]</w:t>
            </w:r>
            <w:r w:rsidRPr="00C80C5F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3FC75451" w14:textId="647154FA" w:rsidR="006D7CBA" w:rsidRPr="00C80C5F" w:rsidRDefault="00C80C5F" w:rsidP="00C80C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0C5F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[drug name3]</w:t>
            </w:r>
          </w:p>
        </w:tc>
        <w:tc>
          <w:tcPr>
            <w:tcW w:w="2761" w:type="dxa"/>
            <w:vAlign w:val="center"/>
          </w:tcPr>
          <w:p w14:paraId="4641A9E5" w14:textId="77777777" w:rsidR="006D7CBA" w:rsidRPr="00C80C5F" w:rsidRDefault="006D7CBA" w:rsidP="006D7CBA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80C5F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[indication1]</w:t>
            </w:r>
          </w:p>
          <w:p w14:paraId="601FA383" w14:textId="77777777" w:rsidR="006D7CBA" w:rsidRPr="00C80C5F" w:rsidRDefault="006D7CBA" w:rsidP="006D7CBA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80C5F"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[indication2]</w:t>
            </w:r>
          </w:p>
          <w:p w14:paraId="5CFA8370" w14:textId="38D0B2F4" w:rsidR="006D7CBA" w:rsidRPr="00C80C5F" w:rsidRDefault="006D7CBA" w:rsidP="006D7CBA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80C5F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[indication3]</w:t>
            </w:r>
          </w:p>
        </w:tc>
        <w:tc>
          <w:tcPr>
            <w:tcW w:w="2881" w:type="dxa"/>
            <w:vAlign w:val="center"/>
          </w:tcPr>
          <w:p w14:paraId="396E16BA" w14:textId="77777777" w:rsidR="006D7CBA" w:rsidRPr="00C80C5F" w:rsidRDefault="006D7CBA" w:rsidP="006D7CBA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80C5F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[%%1]</w:t>
            </w:r>
          </w:p>
          <w:p w14:paraId="4F6AC07A" w14:textId="77777777" w:rsidR="006D7CBA" w:rsidRPr="00C80C5F" w:rsidRDefault="006D7CBA" w:rsidP="006D7CBA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80C5F"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[%%2]</w:t>
            </w:r>
          </w:p>
          <w:p w14:paraId="11913BA1" w14:textId="4D66D92B" w:rsidR="006D7CBA" w:rsidRPr="00C80C5F" w:rsidRDefault="006D7CBA" w:rsidP="006D7CBA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80C5F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[%%3]</w:t>
            </w:r>
          </w:p>
        </w:tc>
        <w:tc>
          <w:tcPr>
            <w:tcW w:w="2246" w:type="dxa"/>
            <w:vAlign w:val="center"/>
          </w:tcPr>
          <w:p w14:paraId="76BFF7CE" w14:textId="0995F325" w:rsidR="006D7CBA" w:rsidRPr="00C80C5F" w:rsidRDefault="006D7CBA" w:rsidP="006D7CBA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80C5F">
              <w:rPr>
                <w:b/>
                <w:bCs/>
                <w:color w:val="FF0000"/>
                <w:sz w:val="28"/>
                <w:szCs w:val="28"/>
                <w:highlight w:val="yellow"/>
              </w:rPr>
              <w:t>[intervention]</w:t>
            </w:r>
          </w:p>
        </w:tc>
      </w:tr>
      <w:tr w:rsidR="006D7CBA" w14:paraId="1036806E" w14:textId="77777777" w:rsidTr="003E3AA7">
        <w:trPr>
          <w:trHeight w:val="329"/>
          <w:jc w:val="center"/>
        </w:trPr>
        <w:tc>
          <w:tcPr>
            <w:tcW w:w="14166" w:type="dxa"/>
            <w:gridSpan w:val="5"/>
            <w:tcBorders>
              <w:bottom w:val="single" w:sz="4" w:space="0" w:color="auto"/>
            </w:tcBorders>
            <w:vAlign w:val="center"/>
          </w:tcPr>
          <w:p w14:paraId="2F3E9DBF" w14:textId="09DCEEEA" w:rsidR="006D7CBA" w:rsidRPr="00B0670B" w:rsidRDefault="006D7CBA" w:rsidP="006D7CB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NAS/1000RD = New Antimicrobial Starts/1000 Resident Days; DOT/1000RD = Days of Therapy/1000 Resident Days</w:t>
            </w:r>
          </w:p>
        </w:tc>
      </w:tr>
      <w:tr w:rsidR="006D7CBA" w14:paraId="528DCD59" w14:textId="77777777" w:rsidTr="003E3AA7">
        <w:trPr>
          <w:trHeight w:val="650"/>
          <w:jc w:val="center"/>
        </w:trPr>
        <w:tc>
          <w:tcPr>
            <w:tcW w:w="14166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398E61F2" w14:textId="77777777" w:rsidR="00CB17A0" w:rsidRDefault="00CB17A0" w:rsidP="006D7CBA">
            <w:pPr>
              <w:rPr>
                <w:color w:val="000000" w:themeColor="text1"/>
                <w:sz w:val="16"/>
                <w:szCs w:val="16"/>
              </w:rPr>
            </w:pPr>
          </w:p>
          <w:p w14:paraId="7309F78B" w14:textId="77777777" w:rsidR="00CB17A0" w:rsidRDefault="00CB17A0" w:rsidP="006D7CBA">
            <w:pPr>
              <w:rPr>
                <w:color w:val="000000" w:themeColor="text1"/>
                <w:sz w:val="16"/>
                <w:szCs w:val="16"/>
              </w:rPr>
            </w:pPr>
          </w:p>
          <w:p w14:paraId="7F6272FE" w14:textId="77777777" w:rsidR="00CB17A0" w:rsidRDefault="00CB17A0" w:rsidP="006D7CBA">
            <w:pPr>
              <w:rPr>
                <w:color w:val="000000" w:themeColor="text1"/>
                <w:sz w:val="16"/>
                <w:szCs w:val="16"/>
              </w:rPr>
            </w:pPr>
          </w:p>
          <w:p w14:paraId="501CFC1A" w14:textId="77777777" w:rsidR="00CB17A0" w:rsidRDefault="00CB17A0" w:rsidP="006D7CBA">
            <w:pPr>
              <w:rPr>
                <w:color w:val="000000" w:themeColor="text1"/>
                <w:sz w:val="16"/>
                <w:szCs w:val="16"/>
              </w:rPr>
            </w:pPr>
          </w:p>
          <w:p w14:paraId="2C83ACED" w14:textId="4AB3E982" w:rsidR="006D7CBA" w:rsidRDefault="006D7CBA" w:rsidP="006D7CBA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00002F40" w14:textId="74270625" w:rsidR="002206DC" w:rsidRDefault="002206DC" w:rsidP="00DB634E">
      <w:pPr>
        <w:spacing w:after="0" w:line="240" w:lineRule="auto"/>
        <w:rPr>
          <w:color w:val="000000" w:themeColor="text1"/>
        </w:rPr>
      </w:pPr>
    </w:p>
    <w:p w14:paraId="1823C184" w14:textId="2EC39309" w:rsidR="003E3AA7" w:rsidRPr="003E3AA7" w:rsidRDefault="003E3AA7" w:rsidP="003E3AA7">
      <w:pPr>
        <w:tabs>
          <w:tab w:val="left" w:pos="3180"/>
        </w:tabs>
      </w:pPr>
      <w:r>
        <w:tab/>
      </w:r>
    </w:p>
    <w:sectPr w:rsidR="003E3AA7" w:rsidRPr="003E3AA7" w:rsidSect="00C80C5F">
      <w:headerReference w:type="default" r:id="rId8"/>
      <w:footerReference w:type="default" r:id="rId9"/>
      <w:pgSz w:w="15840" w:h="12240" w:orient="landscape"/>
      <w:pgMar w:top="720" w:right="1440" w:bottom="72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F9BE1" w14:textId="77777777" w:rsidR="00C904DB" w:rsidRDefault="00C904DB" w:rsidP="003846BA">
      <w:pPr>
        <w:spacing w:after="0" w:line="240" w:lineRule="auto"/>
      </w:pPr>
      <w:r>
        <w:separator/>
      </w:r>
    </w:p>
  </w:endnote>
  <w:endnote w:type="continuationSeparator" w:id="0">
    <w:p w14:paraId="7FB312D1" w14:textId="77777777" w:rsidR="00C904DB" w:rsidRDefault="00C904DB" w:rsidP="00384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4163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FE6423" w14:textId="318481B4" w:rsidR="008342DC" w:rsidRPr="005D6963" w:rsidRDefault="00AC58CD" w:rsidP="008342DC">
        <w:pPr>
          <w:pStyle w:val="Footer"/>
          <w:rPr>
            <w:b/>
            <w:bCs/>
          </w:rPr>
        </w:pPr>
        <w:r>
          <w:rPr>
            <w:noProof/>
            <w:color w:val="000000" w:themeColor="text1"/>
            <w:sz w:val="16"/>
            <w:szCs w:val="16"/>
          </w:rPr>
          <w:drawing>
            <wp:anchor distT="0" distB="0" distL="114300" distR="114300" simplePos="0" relativeHeight="251659264" behindDoc="0" locked="0" layoutInCell="1" allowOverlap="1" wp14:anchorId="6F35F649" wp14:editId="649E8C98">
              <wp:simplePos x="0" y="0"/>
              <wp:positionH relativeFrom="margin">
                <wp:align>center</wp:align>
              </wp:positionH>
              <wp:positionV relativeFrom="bottomMargin">
                <wp:posOffset>0</wp:posOffset>
              </wp:positionV>
              <wp:extent cx="8031480" cy="47767"/>
              <wp:effectExtent l="0" t="0" r="0" b="9525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31480" cy="4776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  </w:t>
        </w:r>
      </w:p>
      <w:p w14:paraId="5434D117" w14:textId="2D75A173" w:rsidR="003846BA" w:rsidRPr="008342DC" w:rsidRDefault="00C80C5F" w:rsidP="008342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BC2DB" w14:textId="77777777" w:rsidR="00C904DB" w:rsidRDefault="00C904DB" w:rsidP="003846BA">
      <w:pPr>
        <w:spacing w:after="0" w:line="240" w:lineRule="auto"/>
      </w:pPr>
      <w:r>
        <w:separator/>
      </w:r>
    </w:p>
  </w:footnote>
  <w:footnote w:type="continuationSeparator" w:id="0">
    <w:p w14:paraId="62D94E66" w14:textId="77777777" w:rsidR="00C904DB" w:rsidRDefault="00C904DB" w:rsidP="00384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50D0" w14:textId="1C4FC7FD" w:rsidR="00816EAC" w:rsidRDefault="00816EAC">
    <w:pPr>
      <w:pStyle w:val="Header"/>
    </w:pPr>
    <w:r>
      <w:t xml:space="preserve">Antimicrobial Utilization Report </w:t>
    </w:r>
    <w:r w:rsidRPr="00D7316A">
      <w:t xml:space="preserve">– </w:t>
    </w:r>
    <w:r w:rsidRPr="00AA2E72">
      <w:rPr>
        <w:b/>
        <w:bCs/>
        <w:color w:val="FF0000"/>
        <w:highlight w:val="yellow"/>
      </w:rPr>
      <w:t>[Facility Name]</w:t>
    </w:r>
    <w:r w:rsidRPr="00D7316A">
      <w:t xml:space="preserve"> </w:t>
    </w:r>
    <w:r w:rsidRPr="00AA2E72">
      <w:rPr>
        <w:b/>
        <w:bCs/>
        <w:color w:val="FF0000"/>
        <w:highlight w:val="yellow"/>
      </w:rPr>
      <w:t>[Report Date]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65B4"/>
    <w:multiLevelType w:val="hybridMultilevel"/>
    <w:tmpl w:val="4120BBEA"/>
    <w:lvl w:ilvl="0" w:tplc="5F54A43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04487C"/>
    <w:multiLevelType w:val="hybridMultilevel"/>
    <w:tmpl w:val="650CD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64B3E"/>
    <w:multiLevelType w:val="hybridMultilevel"/>
    <w:tmpl w:val="2D48A7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744918">
    <w:abstractNumId w:val="0"/>
  </w:num>
  <w:num w:numId="2" w16cid:durableId="532571887">
    <w:abstractNumId w:val="1"/>
  </w:num>
  <w:num w:numId="3" w16cid:durableId="1865635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EB"/>
    <w:rsid w:val="00017D6D"/>
    <w:rsid w:val="0006447A"/>
    <w:rsid w:val="000B5E0D"/>
    <w:rsid w:val="000C6009"/>
    <w:rsid w:val="001508EE"/>
    <w:rsid w:val="002206DC"/>
    <w:rsid w:val="00254AFF"/>
    <w:rsid w:val="00267A43"/>
    <w:rsid w:val="00373EAF"/>
    <w:rsid w:val="003846BA"/>
    <w:rsid w:val="00396B3D"/>
    <w:rsid w:val="003A4991"/>
    <w:rsid w:val="003E3AA7"/>
    <w:rsid w:val="004069B9"/>
    <w:rsid w:val="004127A1"/>
    <w:rsid w:val="0047225B"/>
    <w:rsid w:val="00472F2A"/>
    <w:rsid w:val="004D4719"/>
    <w:rsid w:val="004D7C49"/>
    <w:rsid w:val="0050244D"/>
    <w:rsid w:val="00510F66"/>
    <w:rsid w:val="00577B53"/>
    <w:rsid w:val="005D6963"/>
    <w:rsid w:val="006D7CBA"/>
    <w:rsid w:val="007779A2"/>
    <w:rsid w:val="00816EAC"/>
    <w:rsid w:val="008342DC"/>
    <w:rsid w:val="00866CAB"/>
    <w:rsid w:val="00867B9C"/>
    <w:rsid w:val="008A4E61"/>
    <w:rsid w:val="008B4EEB"/>
    <w:rsid w:val="00915C11"/>
    <w:rsid w:val="009A3EC8"/>
    <w:rsid w:val="009C4BE3"/>
    <w:rsid w:val="009E5F5E"/>
    <w:rsid w:val="00AA2E72"/>
    <w:rsid w:val="00AC58CD"/>
    <w:rsid w:val="00B0670B"/>
    <w:rsid w:val="00B76690"/>
    <w:rsid w:val="00BA0134"/>
    <w:rsid w:val="00BA1455"/>
    <w:rsid w:val="00C55C3C"/>
    <w:rsid w:val="00C61CBF"/>
    <w:rsid w:val="00C634E8"/>
    <w:rsid w:val="00C80C5F"/>
    <w:rsid w:val="00C904DB"/>
    <w:rsid w:val="00C941AE"/>
    <w:rsid w:val="00CB17A0"/>
    <w:rsid w:val="00D05917"/>
    <w:rsid w:val="00D35B9A"/>
    <w:rsid w:val="00D7316A"/>
    <w:rsid w:val="00DB634E"/>
    <w:rsid w:val="00DF1DC5"/>
    <w:rsid w:val="00E36F2B"/>
    <w:rsid w:val="00E77DA9"/>
    <w:rsid w:val="00E82198"/>
    <w:rsid w:val="00E960EF"/>
    <w:rsid w:val="00EB3562"/>
    <w:rsid w:val="00F07939"/>
    <w:rsid w:val="00F64993"/>
    <w:rsid w:val="00F7263E"/>
    <w:rsid w:val="00FA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8C229"/>
  <w15:chartTrackingRefBased/>
  <w15:docId w15:val="{64DC9136-9800-4760-A130-2C403F58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B9C"/>
    <w:pPr>
      <w:ind w:left="720"/>
      <w:contextualSpacing/>
    </w:pPr>
  </w:style>
  <w:style w:type="table" w:styleId="TableGrid">
    <w:name w:val="Table Grid"/>
    <w:basedOn w:val="TableNormal"/>
    <w:uiPriority w:val="39"/>
    <w:rsid w:val="0051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4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6BA"/>
  </w:style>
  <w:style w:type="paragraph" w:styleId="Footer">
    <w:name w:val="footer"/>
    <w:basedOn w:val="Normal"/>
    <w:link w:val="FooterChar"/>
    <w:uiPriority w:val="99"/>
    <w:unhideWhenUsed/>
    <w:rsid w:val="00384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FCE73-61F5-4A2C-8896-A5FA0F04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Lance</dc:creator>
  <cp:keywords/>
  <dc:description/>
  <cp:lastModifiedBy>Lance, Corey</cp:lastModifiedBy>
  <cp:revision>25</cp:revision>
  <dcterms:created xsi:type="dcterms:W3CDTF">2023-12-27T16:44:00Z</dcterms:created>
  <dcterms:modified xsi:type="dcterms:W3CDTF">2024-05-29T14:12:00Z</dcterms:modified>
</cp:coreProperties>
</file>