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108" w:rsidRDefault="00D640B8">
      <w:r>
        <w:t>Posts to Accompany Resources for Public Use</w:t>
      </w:r>
    </w:p>
    <w:tbl>
      <w:tblPr>
        <w:tblStyle w:val="TableGrid"/>
        <w:tblW w:w="0" w:type="auto"/>
        <w:tblLook w:val="04A0" w:firstRow="1" w:lastRow="0" w:firstColumn="1" w:lastColumn="0" w:noHBand="0" w:noVBand="1"/>
      </w:tblPr>
      <w:tblGrid>
        <w:gridCol w:w="1705"/>
        <w:gridCol w:w="7645"/>
      </w:tblGrid>
      <w:tr w:rsidR="00D640B8" w:rsidTr="00131A24">
        <w:tc>
          <w:tcPr>
            <w:tcW w:w="1705" w:type="dxa"/>
            <w:shd w:val="clear" w:color="auto" w:fill="E7E6E6" w:themeFill="background2"/>
          </w:tcPr>
          <w:p w:rsidR="00D640B8" w:rsidRDefault="00D640B8">
            <w:r>
              <w:t>Graphic Name</w:t>
            </w:r>
          </w:p>
        </w:tc>
        <w:tc>
          <w:tcPr>
            <w:tcW w:w="7645" w:type="dxa"/>
            <w:shd w:val="clear" w:color="auto" w:fill="E7E6E6" w:themeFill="background2"/>
          </w:tcPr>
          <w:p w:rsidR="00D640B8" w:rsidRDefault="00D640B8">
            <w:r>
              <w:t>Example Post Copy</w:t>
            </w:r>
          </w:p>
        </w:tc>
      </w:tr>
      <w:tr w:rsidR="00D640B8" w:rsidTr="00D640B8">
        <w:tc>
          <w:tcPr>
            <w:tcW w:w="1705" w:type="dxa"/>
          </w:tcPr>
          <w:p w:rsidR="00D640B8" w:rsidRDefault="00D640B8">
            <w:r>
              <w:t>Battelle Facebook</w:t>
            </w:r>
          </w:p>
        </w:tc>
        <w:tc>
          <w:tcPr>
            <w:tcW w:w="7645" w:type="dxa"/>
          </w:tcPr>
          <w:p w:rsidR="00D640B8" w:rsidRDefault="00D640B8">
            <w:r>
              <w:rPr>
                <w:rFonts w:ascii="Helvetica" w:hAnsi="Helvetica" w:cs="Helvetica"/>
                <w:color w:val="1C1E21"/>
                <w:sz w:val="21"/>
                <w:szCs w:val="21"/>
                <w:shd w:val="clear" w:color="auto" w:fill="FFFFFF"/>
              </w:rPr>
              <w:t>(CCDS) is now available to Missouri healthcare providers and first responders, free of charge. The Battelle CCDS can decontaminate tens of thousands of N95 respirators in one session that can then safely be reused up to 20 times. Using the Battelle CCDS to optimize your PPE reserves is a critical step in enhancing access to PPE for Missouri’s providers.</w:t>
            </w:r>
            <w:r>
              <w:rPr>
                <w:rFonts w:ascii="Helvetica" w:hAnsi="Helvetica" w:cs="Helvetica"/>
                <w:color w:val="1C1E21"/>
                <w:sz w:val="21"/>
                <w:szCs w:val="21"/>
              </w:rPr>
              <w:br/>
            </w:r>
            <w:r>
              <w:rPr>
                <w:rFonts w:ascii="Helvetica" w:hAnsi="Helvetica" w:cs="Helvetica"/>
                <w:color w:val="1C1E21"/>
                <w:sz w:val="21"/>
                <w:szCs w:val="21"/>
              </w:rPr>
              <w:br/>
            </w:r>
            <w:r>
              <w:rPr>
                <w:rFonts w:ascii="Helvetica" w:hAnsi="Helvetica" w:cs="Helvetica"/>
                <w:color w:val="1C1E21"/>
                <w:sz w:val="21"/>
                <w:szCs w:val="21"/>
                <w:shd w:val="clear" w:color="auto" w:fill="FFFFFF"/>
              </w:rPr>
              <w:t>Learn more at </w:t>
            </w:r>
            <w:hyperlink r:id="rId4" w:tgtFrame="_blank" w:history="1">
              <w:r>
                <w:rPr>
                  <w:rStyle w:val="Hyperlink"/>
                  <w:rFonts w:ascii="Helvetica" w:hAnsi="Helvetica" w:cs="Helvetica"/>
                  <w:color w:val="385898"/>
                  <w:sz w:val="21"/>
                  <w:szCs w:val="21"/>
                  <w:u w:val="none"/>
                  <w:shd w:val="clear" w:color="auto" w:fill="FFFFFF"/>
                </w:rPr>
                <w:t>health.mo.gov/</w:t>
              </w:r>
              <w:proofErr w:type="spellStart"/>
              <w:r>
                <w:rPr>
                  <w:rStyle w:val="Hyperlink"/>
                  <w:rFonts w:ascii="Helvetica" w:hAnsi="Helvetica" w:cs="Helvetica"/>
                  <w:color w:val="385898"/>
                  <w:sz w:val="21"/>
                  <w:szCs w:val="21"/>
                  <w:u w:val="none"/>
                  <w:shd w:val="clear" w:color="auto" w:fill="FFFFFF"/>
                </w:rPr>
                <w:t>ppe</w:t>
              </w:r>
              <w:proofErr w:type="spellEnd"/>
            </w:hyperlink>
            <w:r>
              <w:rPr>
                <w:rFonts w:ascii="Helvetica" w:hAnsi="Helvetica" w:cs="Helvetica"/>
                <w:color w:val="1C1E21"/>
                <w:sz w:val="21"/>
                <w:szCs w:val="21"/>
                <w:shd w:val="clear" w:color="auto" w:fill="FFFFFF"/>
              </w:rPr>
              <w:t>.</w:t>
            </w:r>
          </w:p>
        </w:tc>
      </w:tr>
      <w:tr w:rsidR="00D640B8" w:rsidTr="00D640B8">
        <w:tc>
          <w:tcPr>
            <w:tcW w:w="1705" w:type="dxa"/>
          </w:tcPr>
          <w:p w:rsidR="00D640B8" w:rsidRDefault="00D640B8">
            <w:r>
              <w:t>Battelle System Pick Up and Drop Off Sites</w:t>
            </w:r>
          </w:p>
        </w:tc>
        <w:tc>
          <w:tcPr>
            <w:tcW w:w="7645" w:type="dxa"/>
          </w:tcPr>
          <w:p w:rsidR="00D640B8" w:rsidRDefault="00F432D5">
            <w:r>
              <w:rPr>
                <w:rStyle w:val="6qdm"/>
                <w:rFonts w:ascii="Segoe UI Symbol" w:hAnsi="Segoe UI Symbol" w:cs="Segoe UI Symbol"/>
                <w:color w:val="1C1E21"/>
                <w:shd w:val="clear" w:color="auto" w:fill="FFFFFF"/>
              </w:rPr>
              <w:t>😷</w:t>
            </w:r>
            <w:r>
              <w:rPr>
                <w:rFonts w:ascii="Helvetica" w:hAnsi="Helvetica" w:cs="Helvetica"/>
                <w:color w:val="1C1E21"/>
                <w:sz w:val="21"/>
                <w:szCs w:val="21"/>
                <w:shd w:val="clear" w:color="auto" w:fill="FFFFFF"/>
              </w:rPr>
              <w:t> Healthcare providers! Missouri can now safely decontaminate thousands of N95 masks each day. Any one mask can now be used up to 20 times without impacting its integrity. We have set up 14 drop-off/pick-up locations across the state that healthcare providers may use to drop-off properly collected masks. The masks are decontaminated in Jefferson City and then returned to the original drop-off/pick-up site approximately 72 hours following drop-off.</w:t>
            </w:r>
            <w:r>
              <w:rPr>
                <w:rFonts w:ascii="Helvetica" w:hAnsi="Helvetica" w:cs="Helvetica"/>
                <w:color w:val="1C1E21"/>
                <w:sz w:val="21"/>
                <w:szCs w:val="21"/>
              </w:rPr>
              <w:br/>
            </w:r>
            <w:r>
              <w:rPr>
                <w:rFonts w:ascii="Helvetica" w:hAnsi="Helvetica" w:cs="Helvetica"/>
                <w:color w:val="1C1E21"/>
                <w:sz w:val="21"/>
                <w:szCs w:val="21"/>
              </w:rPr>
              <w:br/>
            </w:r>
            <w:r>
              <w:rPr>
                <w:rFonts w:ascii="Helvetica" w:hAnsi="Helvetica" w:cs="Helvetica"/>
                <w:color w:val="1C1E21"/>
                <w:sz w:val="21"/>
                <w:szCs w:val="21"/>
                <w:shd w:val="clear" w:color="auto" w:fill="FFFFFF"/>
              </w:rPr>
              <w:t>A step-by-step process, as well as instructions for healthcare facilities, can be found here: </w:t>
            </w:r>
            <w:hyperlink r:id="rId5" w:tgtFrame="_blank" w:history="1">
              <w:r>
                <w:rPr>
                  <w:rStyle w:val="Hyperlink"/>
                  <w:rFonts w:ascii="inherit" w:hAnsi="inherit" w:cs="Helvetica"/>
                  <w:color w:val="385898"/>
                  <w:sz w:val="21"/>
                  <w:szCs w:val="21"/>
                  <w:shd w:val="clear" w:color="auto" w:fill="FFFFFF"/>
                </w:rPr>
                <w:t>https://health.mo.gov/living/healthcondiseases/communicable/novel-coronavirus/</w:t>
              </w:r>
              <w:r>
                <w:rPr>
                  <w:rStyle w:val="Hyperlink"/>
                  <w:rFonts w:ascii="Helvetica" w:hAnsi="Helvetica" w:cs="Helvetica"/>
                  <w:color w:val="385898"/>
                  <w:sz w:val="21"/>
                  <w:szCs w:val="21"/>
                  <w:shd w:val="clear" w:color="auto" w:fill="FFFFFF"/>
                </w:rPr>
                <w:t>professionals.php</w:t>
              </w:r>
            </w:hyperlink>
            <w:r>
              <w:rPr>
                <w:rFonts w:ascii="Helvetica" w:hAnsi="Helvetica" w:cs="Helvetica"/>
                <w:color w:val="1C1E21"/>
                <w:sz w:val="21"/>
                <w:szCs w:val="21"/>
                <w:shd w:val="clear" w:color="auto" w:fill="FFFFFF"/>
              </w:rPr>
              <w:t>.</w:t>
            </w:r>
          </w:p>
        </w:tc>
      </w:tr>
      <w:tr w:rsidR="00D640B8" w:rsidTr="00D640B8">
        <w:tc>
          <w:tcPr>
            <w:tcW w:w="1705" w:type="dxa"/>
          </w:tcPr>
          <w:p w:rsidR="00D640B8" w:rsidRDefault="00D640B8">
            <w:r>
              <w:t>Battelle Twitter</w:t>
            </w:r>
          </w:p>
        </w:tc>
        <w:tc>
          <w:tcPr>
            <w:tcW w:w="7645" w:type="dxa"/>
          </w:tcPr>
          <w:p w:rsidR="00D640B8" w:rsidRDefault="00131A24">
            <w:r>
              <w:t>The Battelle CCDS is now available for Missouri healthcare providers and first responders to decontaminate N95 respirators free of charge.</w:t>
            </w:r>
          </w:p>
          <w:p w:rsidR="00131A24" w:rsidRDefault="00131A24"/>
          <w:p w:rsidR="00131A24" w:rsidRDefault="00131A24">
            <w:r>
              <w:t>Learn more at health.mo.gov/</w:t>
            </w:r>
            <w:proofErr w:type="spellStart"/>
            <w:r>
              <w:t>ppe</w:t>
            </w:r>
            <w:proofErr w:type="spellEnd"/>
            <w:r>
              <w:t>.</w:t>
            </w:r>
          </w:p>
        </w:tc>
      </w:tr>
      <w:tr w:rsidR="00D640B8" w:rsidTr="00D640B8">
        <w:tc>
          <w:tcPr>
            <w:tcW w:w="1705" w:type="dxa"/>
          </w:tcPr>
          <w:p w:rsidR="00D640B8" w:rsidRDefault="00D640B8">
            <w:r>
              <w:t>PPE Facebook</w:t>
            </w:r>
          </w:p>
        </w:tc>
        <w:tc>
          <w:tcPr>
            <w:tcW w:w="7645" w:type="dxa"/>
          </w:tcPr>
          <w:p w:rsidR="00D640B8" w:rsidRDefault="00D640B8">
            <w:r>
              <w:rPr>
                <w:rFonts w:ascii="Helvetica" w:hAnsi="Helvetica" w:cs="Helvetica"/>
                <w:color w:val="1C1E21"/>
                <w:sz w:val="21"/>
                <w:szCs w:val="21"/>
                <w:shd w:val="clear" w:color="auto" w:fill="FFFFFF"/>
              </w:rPr>
              <w:t>The Missouri PPE Marketplace is live and ready to connect healthcare providers and first responders with PPE suppliers. The marketplace allows providers and first responders to track their inventory and matches those in need of PPE with suppliers outside of their normal list of vendors to expand their access to resources.</w:t>
            </w:r>
            <w:r>
              <w:rPr>
                <w:rFonts w:ascii="Helvetica" w:hAnsi="Helvetica" w:cs="Helvetica"/>
                <w:color w:val="1C1E21"/>
                <w:sz w:val="21"/>
                <w:szCs w:val="21"/>
              </w:rPr>
              <w:br/>
            </w:r>
            <w:r>
              <w:rPr>
                <w:rFonts w:ascii="Helvetica" w:hAnsi="Helvetica" w:cs="Helvetica"/>
                <w:color w:val="1C1E21"/>
                <w:sz w:val="21"/>
                <w:szCs w:val="21"/>
              </w:rPr>
              <w:br/>
            </w:r>
            <w:r>
              <w:rPr>
                <w:rFonts w:ascii="Helvetica" w:hAnsi="Helvetica" w:cs="Helvetica"/>
                <w:color w:val="1C1E21"/>
                <w:sz w:val="21"/>
                <w:szCs w:val="21"/>
                <w:shd w:val="clear" w:color="auto" w:fill="FFFFFF"/>
              </w:rPr>
              <w:t>Learn more at </w:t>
            </w:r>
            <w:hyperlink r:id="rId6" w:tgtFrame="_blank" w:history="1">
              <w:r>
                <w:rPr>
                  <w:rStyle w:val="Hyperlink"/>
                  <w:rFonts w:ascii="Helvetica" w:hAnsi="Helvetica" w:cs="Helvetica"/>
                  <w:color w:val="385898"/>
                  <w:sz w:val="21"/>
                  <w:szCs w:val="21"/>
                  <w:u w:val="none"/>
                  <w:shd w:val="clear" w:color="auto" w:fill="FFFFFF"/>
                </w:rPr>
                <w:t>health.mo.gov/</w:t>
              </w:r>
              <w:proofErr w:type="spellStart"/>
              <w:r>
                <w:rPr>
                  <w:rStyle w:val="Hyperlink"/>
                  <w:rFonts w:ascii="Helvetica" w:hAnsi="Helvetica" w:cs="Helvetica"/>
                  <w:color w:val="385898"/>
                  <w:sz w:val="21"/>
                  <w:szCs w:val="21"/>
                  <w:u w:val="none"/>
                  <w:shd w:val="clear" w:color="auto" w:fill="FFFFFF"/>
                </w:rPr>
                <w:t>ppe</w:t>
              </w:r>
              <w:proofErr w:type="spellEnd"/>
            </w:hyperlink>
            <w:r>
              <w:rPr>
                <w:rFonts w:ascii="Helvetica" w:hAnsi="Helvetica" w:cs="Helvetica"/>
                <w:color w:val="1C1E21"/>
                <w:sz w:val="21"/>
                <w:szCs w:val="21"/>
                <w:shd w:val="clear" w:color="auto" w:fill="FFFFFF"/>
              </w:rPr>
              <w:t>.</w:t>
            </w:r>
          </w:p>
        </w:tc>
      </w:tr>
      <w:tr w:rsidR="00D640B8" w:rsidTr="00D640B8">
        <w:tc>
          <w:tcPr>
            <w:tcW w:w="1705" w:type="dxa"/>
          </w:tcPr>
          <w:p w:rsidR="00D640B8" w:rsidRDefault="00D640B8">
            <w:r>
              <w:t>PPE Twitter</w:t>
            </w:r>
          </w:p>
        </w:tc>
        <w:tc>
          <w:tcPr>
            <w:tcW w:w="7645" w:type="dxa"/>
          </w:tcPr>
          <w:p w:rsidR="00D640B8" w:rsidRDefault="00131A24">
            <w:r>
              <w:t xml:space="preserve">The Missouri PPE Marketplace is live and ready to match healthcare providers and first responders in need of PPE with suppliers outside of their normal list of vendors to expand their access to resources. </w:t>
            </w:r>
          </w:p>
          <w:p w:rsidR="00131A24" w:rsidRDefault="00131A24"/>
          <w:p w:rsidR="00131A24" w:rsidRDefault="00131A24">
            <w:r>
              <w:t>Learn more at health.mo.gov/ppe.</w:t>
            </w:r>
            <w:bookmarkStart w:id="0" w:name="_GoBack"/>
            <w:bookmarkEnd w:id="0"/>
          </w:p>
        </w:tc>
      </w:tr>
    </w:tbl>
    <w:p w:rsidR="00D640B8" w:rsidRDefault="00D640B8"/>
    <w:sectPr w:rsidR="00D640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0B8"/>
    <w:rsid w:val="00131A24"/>
    <w:rsid w:val="00223EE4"/>
    <w:rsid w:val="005968C1"/>
    <w:rsid w:val="00D640B8"/>
    <w:rsid w:val="00F43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444D0"/>
  <w15:chartTrackingRefBased/>
  <w15:docId w15:val="{034878E4-989D-4B6F-9120-065300A7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64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640B8"/>
    <w:rPr>
      <w:color w:val="0000FF"/>
      <w:u w:val="single"/>
    </w:rPr>
  </w:style>
  <w:style w:type="character" w:customStyle="1" w:styleId="6qdm">
    <w:name w:val="_6qdm"/>
    <w:basedOn w:val="DefaultParagraphFont"/>
    <w:rsid w:val="00F43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alth.mo.gov/ppe?fbclid=IwAR0IW5Ir9Pa6UJcKxAP7h_P-79uHVxdQv9f4cJpOWyYA0djOAfLpvY3Oles" TargetMode="External"/><Relationship Id="rId5" Type="http://schemas.openxmlformats.org/officeDocument/2006/relationships/hyperlink" Target="https://health.mo.gov/living/healthcondiseases/communicable/novel-coronavirus/professionals.php?fbclid=IwAR0VYf67Ucl4VVY3k3Q1_7_8xsG78-o-2Hy6qHJicXvRI9wM4I984LaW7s8" TargetMode="External"/><Relationship Id="rId4" Type="http://schemas.openxmlformats.org/officeDocument/2006/relationships/hyperlink" Target="http://health.mo.gov/ppe?fbclid=IwAR2HqqxgN7-zwwZ_5oo4yYev3F7S5oMiLy8jjOz5CO_n1LQ9NVuDMP3NR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Hopkins, Megan</dc:creator>
  <cp:keywords/>
  <dc:description/>
  <cp:lastModifiedBy>Hopkins, Megan</cp:lastModifiedBy>
  <cp:revision>3</cp:revision>
  <dcterms:created xsi:type="dcterms:W3CDTF">2020-06-11T16:36:00Z</dcterms:created>
  <dcterms:modified xsi:type="dcterms:W3CDTF">2020-06-11T18:49:00Z</dcterms:modified>
</cp:coreProperties>
</file>