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2B4D5" w14:textId="6798FEBE" w:rsidR="0095515D" w:rsidRPr="00AF48A0" w:rsidRDefault="0095515D" w:rsidP="0095515D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F48A0">
        <w:rPr>
          <w:rFonts w:ascii="Times New Roman" w:hAnsi="Times New Roman"/>
          <w:b/>
          <w:bCs/>
          <w:sz w:val="28"/>
          <w:szCs w:val="28"/>
        </w:rPr>
        <w:t>Missouri Local Public Health Agency</w:t>
      </w:r>
    </w:p>
    <w:p w14:paraId="710005ED" w14:textId="77777777" w:rsidR="0095515D" w:rsidRPr="00AF48A0" w:rsidRDefault="0095515D" w:rsidP="0095515D">
      <w:pPr>
        <w:jc w:val="center"/>
        <w:rPr>
          <w:rFonts w:ascii="Times New Roman" w:hAnsi="Times New Roman"/>
          <w:sz w:val="24"/>
        </w:rPr>
      </w:pPr>
      <w:r w:rsidRPr="00AF48A0">
        <w:rPr>
          <w:rFonts w:ascii="Times New Roman" w:hAnsi="Times New Roman"/>
          <w:b/>
          <w:bCs/>
          <w:sz w:val="24"/>
        </w:rPr>
        <w:t>Core Requirements for Mutual Aid Agreements for Enhancement of Environmental Health Services Coverage</w:t>
      </w:r>
    </w:p>
    <w:p w14:paraId="28F037EE" w14:textId="77777777" w:rsidR="0095515D" w:rsidRPr="0031252A" w:rsidRDefault="0095515D" w:rsidP="0095515D">
      <w:pPr>
        <w:rPr>
          <w:rFonts w:ascii="Times New Roman" w:hAnsi="Times New Roman"/>
          <w:sz w:val="24"/>
        </w:rPr>
      </w:pPr>
    </w:p>
    <w:p w14:paraId="229E6F6B" w14:textId="73719EC7" w:rsidR="0095515D" w:rsidRDefault="0095515D" w:rsidP="0095515D">
      <w:pPr>
        <w:rPr>
          <w:rFonts w:ascii="Times New Roman" w:hAnsi="Times New Roman"/>
          <w:sz w:val="24"/>
        </w:rPr>
      </w:pPr>
      <w:r w:rsidRPr="0031252A">
        <w:rPr>
          <w:rFonts w:ascii="Times New Roman" w:hAnsi="Times New Roman"/>
          <w:sz w:val="24"/>
        </w:rPr>
        <w:t>In order to</w:t>
      </w:r>
      <w:r>
        <w:rPr>
          <w:rFonts w:ascii="Times New Roman" w:hAnsi="Times New Roman"/>
          <w:sz w:val="24"/>
        </w:rPr>
        <w:t xml:space="preserve"> function effectively mutual aid agreements for the enhancement of environmental health services coverage </w:t>
      </w:r>
      <w:r w:rsidRPr="0031252A">
        <w:rPr>
          <w:rFonts w:ascii="Times New Roman" w:hAnsi="Times New Roman"/>
          <w:sz w:val="24"/>
        </w:rPr>
        <w:t>must provide the following essential elements:</w:t>
      </w:r>
    </w:p>
    <w:p w14:paraId="68E53DBD" w14:textId="77777777" w:rsidR="0095515D" w:rsidRDefault="0095515D" w:rsidP="0095515D">
      <w:pPr>
        <w:rPr>
          <w:rFonts w:ascii="Times New Roman" w:hAnsi="Times New Roman"/>
          <w:sz w:val="24"/>
        </w:rPr>
      </w:pPr>
    </w:p>
    <w:p w14:paraId="33251A10" w14:textId="77777777" w:rsidR="0095515D" w:rsidRDefault="0095515D" w:rsidP="0095515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Clearly outline the purpose and scope of the agreement and of the extent and type of environmental health services that will be provided.</w:t>
      </w:r>
    </w:p>
    <w:p w14:paraId="3165A883" w14:textId="77777777" w:rsidR="0095515D" w:rsidRDefault="0095515D" w:rsidP="0095515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A7130">
        <w:rPr>
          <w:rFonts w:ascii="Times New Roman" w:hAnsi="Times New Roman" w:cs="Times New Roman"/>
          <w:sz w:val="24"/>
          <w:szCs w:val="24"/>
        </w:rPr>
        <w:t>Describe the benefits to all parties of entering into the mutual aid agreement and of the challenges (</w:t>
      </w:r>
      <w:proofErr w:type="gramStart"/>
      <w:r w:rsidRPr="00FA7130">
        <w:rPr>
          <w:rFonts w:ascii="Times New Roman" w:hAnsi="Times New Roman" w:cs="Times New Roman"/>
          <w:sz w:val="24"/>
          <w:szCs w:val="24"/>
        </w:rPr>
        <w:t>i.e.</w:t>
      </w:r>
      <w:proofErr w:type="gramEnd"/>
      <w:r w:rsidRPr="00FA7130">
        <w:rPr>
          <w:rFonts w:ascii="Times New Roman" w:hAnsi="Times New Roman" w:cs="Times New Roman"/>
          <w:sz w:val="24"/>
          <w:szCs w:val="24"/>
        </w:rPr>
        <w:t xml:space="preserve"> staffing shortages or availability) that can be overcome through mutual aid.</w:t>
      </w:r>
    </w:p>
    <w:p w14:paraId="23FE751F" w14:textId="77777777" w:rsidR="0095515D" w:rsidRPr="00FA7130" w:rsidRDefault="0095515D" w:rsidP="0095515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A7130">
        <w:rPr>
          <w:rFonts w:ascii="Times New Roman" w:hAnsi="Times New Roman" w:cs="Times New Roman"/>
          <w:sz w:val="24"/>
          <w:szCs w:val="24"/>
        </w:rPr>
        <w:t>Delineate which local authorities</w:t>
      </w:r>
      <w:r>
        <w:rPr>
          <w:rFonts w:ascii="Times New Roman" w:hAnsi="Times New Roman" w:cs="Times New Roman"/>
          <w:sz w:val="24"/>
          <w:szCs w:val="24"/>
        </w:rPr>
        <w:t xml:space="preserve"> have standing to </w:t>
      </w:r>
      <w:r w:rsidRPr="00FA7130">
        <w:rPr>
          <w:rFonts w:ascii="Times New Roman" w:hAnsi="Times New Roman" w:cs="Times New Roman"/>
          <w:sz w:val="24"/>
          <w:szCs w:val="24"/>
        </w:rPr>
        <w:t>enter into the agreement.</w:t>
      </w:r>
    </w:p>
    <w:p w14:paraId="73DFDD55" w14:textId="77777777" w:rsidR="0095515D" w:rsidRDefault="0095515D" w:rsidP="0095515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definitions of key terms to assure common understanding of critical concepts.</w:t>
      </w:r>
    </w:p>
    <w:p w14:paraId="6E3AF31F" w14:textId="77777777" w:rsidR="0095515D" w:rsidRDefault="0095515D" w:rsidP="0095515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the governance structure, transference of authorities, and operational oversight under which the environmental health services will be provided.</w:t>
      </w:r>
    </w:p>
    <w:p w14:paraId="668DE62B" w14:textId="77777777" w:rsidR="0095515D" w:rsidRDefault="0095515D" w:rsidP="0095515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Clearly outline the required qualifications and training of the EHS staff that will be participating in the agreement and providing services.</w:t>
      </w:r>
    </w:p>
    <w:p w14:paraId="6CC3EDD7" w14:textId="77777777" w:rsidR="0095515D" w:rsidRDefault="0095515D" w:rsidP="0095515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for activation protocols, timeframes, communications, and notifications to DHSS that the mutual aid has gone into effect.</w:t>
      </w:r>
    </w:p>
    <w:p w14:paraId="3388325D" w14:textId="77777777" w:rsidR="0095515D" w:rsidRDefault="0095515D" w:rsidP="009551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protocols for termination and severability of the agreement.</w:t>
      </w:r>
    </w:p>
    <w:p w14:paraId="0B00EAF0" w14:textId="77777777" w:rsidR="0095515D" w:rsidRDefault="0095515D" w:rsidP="009551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and have resolution for lability, indemnification, insurance, and worker’s compensation concerns.</w:t>
      </w:r>
    </w:p>
    <w:p w14:paraId="3D41A1CD" w14:textId="77777777" w:rsidR="0095515D" w:rsidRDefault="0095515D" w:rsidP="009551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Address reimbursement issues related to personnel pay, transportation, equipment and supplies.</w:t>
      </w:r>
    </w:p>
    <w:p w14:paraId="19E8FA2F" w14:textId="77777777" w:rsidR="0095515D" w:rsidRPr="00AD2D6C" w:rsidRDefault="0095515D" w:rsidP="0095515D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protocols for dispute resolution.</w:t>
      </w:r>
    </w:p>
    <w:p w14:paraId="1256C177" w14:textId="77777777" w:rsidR="00E85338" w:rsidRDefault="00E85338" w:rsidP="009502C6"/>
    <w:p w14:paraId="2548A808" w14:textId="77777777" w:rsidR="00E85338" w:rsidRPr="00E85338" w:rsidRDefault="00E85338" w:rsidP="00E85338"/>
    <w:p w14:paraId="6F62FE6A" w14:textId="77777777" w:rsidR="00E85338" w:rsidRPr="00E85338" w:rsidRDefault="00E85338" w:rsidP="00E85338"/>
    <w:p w14:paraId="43C71B99" w14:textId="77777777" w:rsidR="00E85338" w:rsidRPr="00E85338" w:rsidRDefault="00E85338" w:rsidP="00E85338"/>
    <w:p w14:paraId="487A966C" w14:textId="77777777" w:rsidR="00E85338" w:rsidRPr="00E85338" w:rsidRDefault="00E85338" w:rsidP="00E85338"/>
    <w:p w14:paraId="21E97EE9" w14:textId="77777777" w:rsidR="00E85338" w:rsidRPr="00E85338" w:rsidRDefault="00E85338" w:rsidP="00E85338"/>
    <w:p w14:paraId="15B663AC" w14:textId="77777777" w:rsidR="00E85338" w:rsidRPr="00E85338" w:rsidRDefault="00E85338" w:rsidP="00E85338"/>
    <w:p w14:paraId="111A8BB6" w14:textId="77777777" w:rsidR="00E85338" w:rsidRPr="00E85338" w:rsidRDefault="00E85338" w:rsidP="00E85338"/>
    <w:p w14:paraId="426E90DF" w14:textId="77777777" w:rsidR="00E85338" w:rsidRPr="00E85338" w:rsidRDefault="00E85338" w:rsidP="00E85338"/>
    <w:p w14:paraId="26B886FE" w14:textId="77777777" w:rsidR="00E85338" w:rsidRPr="00E85338" w:rsidRDefault="00E85338" w:rsidP="00E85338"/>
    <w:p w14:paraId="101F78CC" w14:textId="77777777" w:rsidR="00E85338" w:rsidRPr="00E85338" w:rsidRDefault="00E85338" w:rsidP="00E85338"/>
    <w:p w14:paraId="2269D844" w14:textId="77777777" w:rsidR="00E85338" w:rsidRPr="00E85338" w:rsidRDefault="00E85338" w:rsidP="00E85338"/>
    <w:p w14:paraId="519A7E58" w14:textId="77777777" w:rsidR="00E85338" w:rsidRPr="00E85338" w:rsidRDefault="00E85338" w:rsidP="00E85338"/>
    <w:p w14:paraId="2EEDE769" w14:textId="77777777" w:rsidR="00E85338" w:rsidRDefault="00E85338" w:rsidP="00E85338"/>
    <w:p w14:paraId="77D38121" w14:textId="77777777" w:rsidR="00E85338" w:rsidRDefault="00E85338" w:rsidP="00E85338"/>
    <w:p w14:paraId="080DD4F7" w14:textId="77777777" w:rsidR="00F72EE3" w:rsidRPr="00E85338" w:rsidRDefault="00F72EE3" w:rsidP="00E85338">
      <w:pPr>
        <w:jc w:val="center"/>
      </w:pPr>
    </w:p>
    <w:sectPr w:rsidR="00F72EE3" w:rsidRPr="00E85338" w:rsidSect="00E10E41">
      <w:footerReference w:type="default" r:id="rId8"/>
      <w:headerReference w:type="first" r:id="rId9"/>
      <w:footerReference w:type="first" r:id="rId10"/>
      <w:pgSz w:w="12240" w:h="15840" w:code="1"/>
      <w:pgMar w:top="1440" w:right="1080" w:bottom="1440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A1B7C" w14:textId="77777777" w:rsidR="00A567F8" w:rsidRDefault="00A567F8">
      <w:r>
        <w:separator/>
      </w:r>
    </w:p>
  </w:endnote>
  <w:endnote w:type="continuationSeparator" w:id="0">
    <w:p w14:paraId="4EDC36F3" w14:textId="77777777" w:rsidR="00A567F8" w:rsidRDefault="00A56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0E46C" w14:textId="77777777" w:rsidR="00005F55" w:rsidRDefault="003F03CB">
    <w:pPr>
      <w:pStyle w:val="Footer"/>
      <w:tabs>
        <w:tab w:val="clear" w:pos="4320"/>
        <w:tab w:val="clear" w:pos="8640"/>
        <w:tab w:val="center" w:pos="4680"/>
      </w:tabs>
      <w:jc w:val="center"/>
      <w:rPr>
        <w:sz w:val="9"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965A" w14:textId="77777777" w:rsidR="00005F55" w:rsidRPr="00E85338" w:rsidRDefault="002E46AA">
    <w:pPr>
      <w:pStyle w:val="Footer"/>
      <w:tabs>
        <w:tab w:val="clear" w:pos="4320"/>
        <w:tab w:val="center" w:pos="4680"/>
      </w:tabs>
      <w:jc w:val="center"/>
      <w:rPr>
        <w:rFonts w:ascii="Arial Black" w:hAnsi="Arial Black"/>
        <w:b/>
        <w:bCs/>
        <w:color w:val="008C95"/>
        <w:sz w:val="24"/>
      </w:rPr>
    </w:pPr>
    <w:r>
      <w:rPr>
        <w:rFonts w:ascii="Arial Black" w:hAnsi="Arial Black"/>
        <w:b/>
        <w:bCs/>
        <w:color w:val="008C95"/>
        <w:sz w:val="24"/>
      </w:rPr>
      <w:t>PROMOTING HEALTH AND SAFETY</w:t>
    </w:r>
  </w:p>
  <w:p w14:paraId="0EECCACC" w14:textId="77777777" w:rsidR="00005F55" w:rsidRPr="002A77D1" w:rsidRDefault="003F03CB">
    <w:pPr>
      <w:pStyle w:val="Footer"/>
      <w:tabs>
        <w:tab w:val="clear" w:pos="4320"/>
        <w:tab w:val="center" w:pos="4680"/>
      </w:tabs>
      <w:jc w:val="center"/>
      <w:rPr>
        <w:rFonts w:cs="Arial"/>
        <w:color w:val="012169"/>
        <w:sz w:val="15"/>
      </w:rPr>
    </w:pPr>
    <w:r w:rsidRPr="002E46AA">
      <w:rPr>
        <w:rFonts w:cs="Arial"/>
        <w:color w:val="012169"/>
        <w:sz w:val="16"/>
      </w:rPr>
      <w:t>The Missouri Departmen</w:t>
    </w:r>
    <w:r w:rsidR="002E46AA" w:rsidRPr="002E46AA">
      <w:rPr>
        <w:rFonts w:cs="Arial"/>
        <w:color w:val="012169"/>
        <w:sz w:val="16"/>
      </w:rPr>
      <w:t>t of Health and Senior Services’ vision is optimal health and safety for all Missourians, in all communities, for life.</w:t>
    </w:r>
  </w:p>
  <w:p w14:paraId="2D2CAE41" w14:textId="77777777" w:rsidR="002A77D1" w:rsidRDefault="002A77D1" w:rsidP="002E46AA">
    <w:pPr>
      <w:pStyle w:val="Footer"/>
      <w:tabs>
        <w:tab w:val="clear" w:pos="4320"/>
        <w:tab w:val="clear" w:pos="8640"/>
        <w:tab w:val="center" w:pos="4680"/>
      </w:tabs>
      <w:rPr>
        <w:sz w:val="15"/>
      </w:rPr>
    </w:pPr>
  </w:p>
  <w:p w14:paraId="2625CBA8" w14:textId="77777777" w:rsidR="002A77D1" w:rsidRDefault="002A77D1">
    <w:pPr>
      <w:pStyle w:val="Footer"/>
      <w:tabs>
        <w:tab w:val="clear" w:pos="4320"/>
        <w:tab w:val="clear" w:pos="8640"/>
        <w:tab w:val="center" w:pos="4680"/>
      </w:tabs>
      <w:jc w:val="center"/>
      <w:rPr>
        <w:sz w:val="15"/>
      </w:rPr>
    </w:pPr>
    <w:r w:rsidRPr="002A77D1">
      <w:rPr>
        <w:rFonts w:eastAsia="Arial"/>
        <w:noProof/>
        <w:color w:val="012169"/>
        <w:szCs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1C94F3C" wp14:editId="22F15AE9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6809552" cy="60835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9552" cy="60835"/>
                        <a:chOff x="0" y="0"/>
                        <a:chExt cx="6809552" cy="131526"/>
                      </a:xfrm>
                    </wpg:grpSpPr>
                    <wps:wsp>
                      <wps:cNvPr id="10" name="Rectangle 10"/>
                      <wps:cNvSpPr/>
                      <wps:spPr>
                        <a:xfrm>
                          <a:off x="0" y="0"/>
                          <a:ext cx="1685290" cy="127000"/>
                        </a:xfrm>
                        <a:prstGeom prst="rect">
                          <a:avLst/>
                        </a:prstGeom>
                        <a:solidFill>
                          <a:srgbClr val="01216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 11"/>
                      <wps:cNvSpPr/>
                      <wps:spPr>
                        <a:xfrm>
                          <a:off x="1702052" y="0"/>
                          <a:ext cx="1685290" cy="127000"/>
                        </a:xfrm>
                        <a:prstGeom prst="rect">
                          <a:avLst/>
                        </a:prstGeom>
                        <a:solidFill>
                          <a:srgbClr val="008C9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tangle 12"/>
                      <wps:cNvSpPr/>
                      <wps:spPr>
                        <a:xfrm>
                          <a:off x="5124262" y="4526"/>
                          <a:ext cx="1685290" cy="127000"/>
                        </a:xfrm>
                        <a:prstGeom prst="rect">
                          <a:avLst/>
                        </a:prstGeom>
                        <a:solidFill>
                          <a:srgbClr val="E3520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 13"/>
                      <wps:cNvSpPr/>
                      <wps:spPr>
                        <a:xfrm>
                          <a:off x="3413157" y="4526"/>
                          <a:ext cx="1685290" cy="127000"/>
                        </a:xfrm>
                        <a:prstGeom prst="rect">
                          <a:avLst/>
                        </a:prstGeom>
                        <a:solidFill>
                          <a:srgbClr val="F2A9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7FC3B7" id="Group 9" o:spid="_x0000_s1026" style="position:absolute;margin-left:0;margin-top:-.05pt;width:536.2pt;height:4.8pt;z-index:251660288;mso-position-horizontal:center;mso-position-horizontal-relative:margin;mso-height-relative:margin" coordsize="68095,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">
              <v:rect id="Rectangle 10" o:spid="_x0000_s1027" style="position:absolute;width:16852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" fillcolor="#012169" stroked="f" strokeweight="1pt"/>
              <v:rect id="Rectangle 11" o:spid="_x0000_s1028" style="position:absolute;left:17020;width:16853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" fillcolor="#008c95" stroked="f" strokeweight="1pt"/>
              <v:rect id="Rectangle 12" o:spid="_x0000_s1029" style="position:absolute;left:51242;top:45;width:16853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" fillcolor="#e35205" stroked="f" strokeweight="1pt"/>
              <v:rect id="Rectangle 13" o:spid="_x0000_s1030" style="position:absolute;left:34131;top:45;width:16853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" fillcolor="#f2a900" stroked="f" strokeweight="1pt"/>
              <w10:wrap anchorx="margin"/>
            </v:group>
          </w:pict>
        </mc:Fallback>
      </mc:AlternateContent>
    </w:r>
  </w:p>
  <w:p w14:paraId="1302AFEB" w14:textId="77777777" w:rsidR="00005F55" w:rsidRDefault="00005F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EA733" w14:textId="77777777" w:rsidR="00A567F8" w:rsidRDefault="00A567F8">
      <w:r>
        <w:separator/>
      </w:r>
    </w:p>
  </w:footnote>
  <w:footnote w:type="continuationSeparator" w:id="0">
    <w:p w14:paraId="1B8AA9B9" w14:textId="77777777" w:rsidR="00A567F8" w:rsidRDefault="00A56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260"/>
      <w:gridCol w:w="7038"/>
      <w:gridCol w:w="1944"/>
    </w:tblGrid>
    <w:tr w:rsidR="00005F55" w14:paraId="0FB58A81" w14:textId="77777777" w:rsidTr="003F1E45">
      <w:trPr>
        <w:cantSplit/>
        <w:trHeight w:val="706"/>
      </w:trPr>
      <w:tc>
        <w:tcPr>
          <w:tcW w:w="1260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</w:tcPr>
        <w:p w14:paraId="5039FCE3" w14:textId="77777777" w:rsidR="00005F55" w:rsidRPr="000E40B3" w:rsidRDefault="008C2017" w:rsidP="001359F0">
          <w:pPr>
            <w:pStyle w:val="Header"/>
            <w:tabs>
              <w:tab w:val="clear" w:pos="4320"/>
              <w:tab w:val="clear" w:pos="8640"/>
              <w:tab w:val="center" w:pos="570"/>
            </w:tabs>
            <w:ind w:left="-180" w:hanging="156"/>
          </w:pPr>
          <w:r>
            <w:tab/>
          </w:r>
          <w:r w:rsidR="00BF4159">
            <w:rPr>
              <w:noProof/>
            </w:rPr>
            <w:drawing>
              <wp:inline distT="0" distB="0" distL="0" distR="0" wp14:anchorId="2446858C" wp14:editId="407E13A4">
                <wp:extent cx="739775" cy="739775"/>
                <wp:effectExtent l="0" t="0" r="0" b="3175"/>
                <wp:docPr id="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HSS Logo Final bw Adm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775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</w:p>
      </w:tc>
      <w:tc>
        <w:tcPr>
          <w:tcW w:w="7038" w:type="dxa"/>
          <w:tcBorders>
            <w:top w:val="nil"/>
            <w:left w:val="nil"/>
            <w:bottom w:val="single" w:sz="12" w:space="0" w:color="F2A900"/>
            <w:right w:val="nil"/>
          </w:tcBorders>
          <w:vAlign w:val="center"/>
        </w:tcPr>
        <w:p w14:paraId="5BA75FAA" w14:textId="77777777" w:rsidR="00AE7410" w:rsidRPr="002A77D1" w:rsidRDefault="00AE7410" w:rsidP="00AE7410">
          <w:pPr>
            <w:pStyle w:val="Header"/>
            <w:ind w:hanging="108"/>
            <w:rPr>
              <w:rFonts w:ascii="Arial Black" w:hAnsi="Arial Black" w:cs="Arial"/>
              <w:b/>
              <w:bCs/>
              <w:color w:val="012169"/>
              <w:sz w:val="24"/>
            </w:rPr>
          </w:pPr>
          <w:r w:rsidRPr="002A77D1">
            <w:rPr>
              <w:rFonts w:ascii="Arial Black" w:hAnsi="Arial Black" w:cs="Arial"/>
              <w:b/>
              <w:bCs/>
              <w:color w:val="012169"/>
              <w:sz w:val="24"/>
            </w:rPr>
            <w:t>Missouri Department of Health and Senior Services</w:t>
          </w:r>
        </w:p>
        <w:p w14:paraId="3F0DD65F" w14:textId="77777777" w:rsidR="00AE7410" w:rsidRPr="002A77D1" w:rsidRDefault="00AE7410" w:rsidP="00AE7410">
          <w:pPr>
            <w:pStyle w:val="Header"/>
            <w:ind w:hanging="108"/>
            <w:rPr>
              <w:rFonts w:cs="Arial"/>
              <w:color w:val="008C95"/>
              <w:sz w:val="15"/>
            </w:rPr>
          </w:pPr>
          <w:r w:rsidRPr="002A77D1">
            <w:rPr>
              <w:rFonts w:cs="Arial"/>
              <w:color w:val="008C95"/>
              <w:sz w:val="15"/>
            </w:rPr>
            <w:t>P.O. Box 570, Jefferson City, MO 65102-0570</w:t>
          </w:r>
          <w:r w:rsidR="002A77D1">
            <w:rPr>
              <w:rFonts w:cs="Arial"/>
              <w:color w:val="008C95"/>
              <w:sz w:val="15"/>
            </w:rPr>
            <w:t xml:space="preserve"> | </w:t>
          </w:r>
          <w:r w:rsidRPr="002A77D1">
            <w:rPr>
              <w:rFonts w:cs="Arial"/>
              <w:color w:val="008C95"/>
              <w:sz w:val="15"/>
            </w:rPr>
            <w:t>Phone: 573-751-6400</w:t>
          </w:r>
          <w:r w:rsidR="002A77D1">
            <w:rPr>
              <w:rFonts w:cs="Arial"/>
              <w:color w:val="008C95"/>
              <w:sz w:val="15"/>
            </w:rPr>
            <w:t xml:space="preserve"> | </w:t>
          </w:r>
          <w:r w:rsidRPr="002A77D1">
            <w:rPr>
              <w:rFonts w:cs="Arial"/>
              <w:color w:val="008C95"/>
              <w:sz w:val="15"/>
            </w:rPr>
            <w:t>FAX: 573-751-6010</w:t>
          </w:r>
        </w:p>
        <w:p w14:paraId="10E5DDA5" w14:textId="77777777" w:rsidR="00DB703B" w:rsidRDefault="00AE7410" w:rsidP="00AE7410">
          <w:pPr>
            <w:pStyle w:val="Header"/>
            <w:ind w:hanging="108"/>
            <w:rPr>
              <w:rFonts w:cs="Arial"/>
              <w:color w:val="008C95"/>
              <w:sz w:val="15"/>
            </w:rPr>
          </w:pPr>
          <w:r w:rsidRPr="002A77D1">
            <w:rPr>
              <w:rFonts w:cs="Arial"/>
              <w:color w:val="008C95"/>
              <w:sz w:val="15"/>
            </w:rPr>
            <w:t>RELAY MISSOURI for Hearing and Speech Impaired and Voice dial: 711</w:t>
          </w:r>
        </w:p>
        <w:p w14:paraId="5D74C254" w14:textId="77777777" w:rsidR="002A77D1" w:rsidRDefault="002A77D1" w:rsidP="00AE7410">
          <w:pPr>
            <w:pStyle w:val="Header"/>
            <w:ind w:hanging="108"/>
            <w:rPr>
              <w:rFonts w:cs="Arial"/>
              <w:sz w:val="15"/>
            </w:rPr>
          </w:pPr>
        </w:p>
      </w:tc>
      <w:tc>
        <w:tcPr>
          <w:tcW w:w="1944" w:type="dxa"/>
          <w:tcBorders>
            <w:top w:val="nil"/>
            <w:left w:val="nil"/>
            <w:bottom w:val="single" w:sz="12" w:space="0" w:color="F2A900"/>
            <w:right w:val="nil"/>
          </w:tcBorders>
          <w:vAlign w:val="center"/>
        </w:tcPr>
        <w:p w14:paraId="635003FA" w14:textId="77777777" w:rsidR="00005F55" w:rsidRDefault="003F1E45" w:rsidP="003F1E45">
          <w:pPr>
            <w:pStyle w:val="Header"/>
            <w:ind w:right="-108" w:hanging="108"/>
            <w:jc w:val="center"/>
            <w:rPr>
              <w:rFonts w:cs="Arial"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3FC454DE" wp14:editId="69F89DC4">
                <wp:extent cx="541020" cy="54102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tateseal_color-01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" cy="541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05F55" w14:paraId="751C2E1B" w14:textId="77777777" w:rsidTr="003F1E45">
      <w:trPr>
        <w:cantSplit/>
        <w:trHeight w:val="553"/>
      </w:trPr>
      <w:tc>
        <w:tcPr>
          <w:tcW w:w="1260" w:type="dxa"/>
          <w:vMerge/>
          <w:tcBorders>
            <w:top w:val="single" w:sz="4" w:space="0" w:color="auto"/>
            <w:left w:val="nil"/>
            <w:bottom w:val="nil"/>
            <w:right w:val="nil"/>
          </w:tcBorders>
        </w:tcPr>
        <w:p w14:paraId="428F33EE" w14:textId="77777777" w:rsidR="00005F55" w:rsidRDefault="00005F55">
          <w:pPr>
            <w:pStyle w:val="Header"/>
          </w:pPr>
        </w:p>
      </w:tc>
      <w:tc>
        <w:tcPr>
          <w:tcW w:w="7038" w:type="dxa"/>
          <w:tcBorders>
            <w:top w:val="single" w:sz="12" w:space="0" w:color="F2A900"/>
            <w:left w:val="nil"/>
            <w:bottom w:val="nil"/>
            <w:right w:val="nil"/>
          </w:tcBorders>
        </w:tcPr>
        <w:p w14:paraId="0AC80CBA" w14:textId="77777777" w:rsidR="00005F55" w:rsidRPr="002A77D1" w:rsidRDefault="00005F55">
          <w:pPr>
            <w:pStyle w:val="Header"/>
            <w:ind w:hanging="108"/>
            <w:rPr>
              <w:b/>
              <w:bCs/>
              <w:color w:val="012169"/>
              <w:sz w:val="4"/>
            </w:rPr>
          </w:pPr>
        </w:p>
        <w:p w14:paraId="379CF830" w14:textId="77777777" w:rsidR="00E85338" w:rsidRPr="00E85338" w:rsidRDefault="00E85338" w:rsidP="00932D40">
          <w:pPr>
            <w:pStyle w:val="Header"/>
            <w:ind w:hanging="108"/>
            <w:rPr>
              <w:b/>
              <w:color w:val="012169"/>
              <w:sz w:val="10"/>
              <w:szCs w:val="16"/>
            </w:rPr>
          </w:pPr>
        </w:p>
        <w:p w14:paraId="1BEA2142" w14:textId="77777777" w:rsidR="00932D40" w:rsidRPr="002A77D1" w:rsidRDefault="00AF74B0" w:rsidP="00932D40">
          <w:pPr>
            <w:pStyle w:val="Header"/>
            <w:ind w:hanging="108"/>
            <w:rPr>
              <w:b/>
              <w:color w:val="012169"/>
              <w:sz w:val="16"/>
              <w:szCs w:val="16"/>
            </w:rPr>
          </w:pPr>
          <w:r w:rsidRPr="002A77D1">
            <w:rPr>
              <w:b/>
              <w:color w:val="012169"/>
              <w:sz w:val="16"/>
              <w:szCs w:val="16"/>
            </w:rPr>
            <w:t>Paula F. Nickelson</w:t>
          </w:r>
        </w:p>
        <w:p w14:paraId="000A8FF6" w14:textId="77777777" w:rsidR="00005F55" w:rsidRPr="002A77D1" w:rsidRDefault="00105609" w:rsidP="00932D40">
          <w:pPr>
            <w:pStyle w:val="Header"/>
            <w:ind w:hanging="108"/>
            <w:rPr>
              <w:b/>
              <w:color w:val="012169"/>
              <w:sz w:val="16"/>
              <w:szCs w:val="16"/>
            </w:rPr>
          </w:pPr>
          <w:r w:rsidRPr="002A77D1">
            <w:rPr>
              <w:color w:val="012169"/>
              <w:sz w:val="14"/>
            </w:rPr>
            <w:t>Director</w:t>
          </w:r>
        </w:p>
      </w:tc>
      <w:tc>
        <w:tcPr>
          <w:tcW w:w="1944" w:type="dxa"/>
          <w:tcBorders>
            <w:top w:val="single" w:sz="12" w:space="0" w:color="F2A900"/>
            <w:left w:val="nil"/>
            <w:bottom w:val="nil"/>
            <w:right w:val="nil"/>
          </w:tcBorders>
        </w:tcPr>
        <w:p w14:paraId="30417F93" w14:textId="77777777" w:rsidR="00005F55" w:rsidRPr="002A77D1" w:rsidRDefault="00005F55" w:rsidP="00995AD8">
          <w:pPr>
            <w:pStyle w:val="Header"/>
            <w:jc w:val="center"/>
            <w:rPr>
              <w:b/>
              <w:bCs/>
              <w:color w:val="012169"/>
              <w:sz w:val="4"/>
            </w:rPr>
          </w:pPr>
        </w:p>
        <w:p w14:paraId="5BC7EE83" w14:textId="77777777" w:rsidR="00E85338" w:rsidRPr="00E85338" w:rsidRDefault="00E85338" w:rsidP="00742E0F">
          <w:pPr>
            <w:pStyle w:val="Header"/>
            <w:ind w:left="-6" w:right="-288"/>
            <w:jc w:val="center"/>
            <w:rPr>
              <w:b/>
              <w:bCs/>
              <w:color w:val="012169"/>
              <w:sz w:val="10"/>
            </w:rPr>
          </w:pPr>
        </w:p>
        <w:p w14:paraId="20160357" w14:textId="77777777" w:rsidR="00742E0F" w:rsidRPr="002A77D1" w:rsidRDefault="00224177" w:rsidP="003F1E45">
          <w:pPr>
            <w:pStyle w:val="Header"/>
            <w:ind w:left="-310" w:right="-288"/>
            <w:jc w:val="center"/>
            <w:rPr>
              <w:b/>
              <w:bCs/>
              <w:color w:val="012169"/>
              <w:sz w:val="16"/>
            </w:rPr>
          </w:pPr>
          <w:r w:rsidRPr="002A77D1">
            <w:rPr>
              <w:b/>
              <w:bCs/>
              <w:color w:val="012169"/>
              <w:sz w:val="16"/>
            </w:rPr>
            <w:t>Michael L</w:t>
          </w:r>
          <w:r w:rsidR="00AE7410" w:rsidRPr="002A77D1">
            <w:rPr>
              <w:b/>
              <w:bCs/>
              <w:color w:val="012169"/>
              <w:sz w:val="16"/>
            </w:rPr>
            <w:t>.</w:t>
          </w:r>
          <w:r w:rsidRPr="002A77D1">
            <w:rPr>
              <w:b/>
              <w:bCs/>
              <w:color w:val="012169"/>
              <w:sz w:val="16"/>
            </w:rPr>
            <w:t xml:space="preserve"> Parson</w:t>
          </w:r>
        </w:p>
        <w:p w14:paraId="078ADBBA" w14:textId="77777777" w:rsidR="00005F55" w:rsidRPr="002A77D1" w:rsidRDefault="00742E0F" w:rsidP="003F1E45">
          <w:pPr>
            <w:pStyle w:val="Header"/>
            <w:jc w:val="center"/>
            <w:rPr>
              <w:color w:val="012169"/>
              <w:sz w:val="14"/>
            </w:rPr>
          </w:pPr>
          <w:r w:rsidRPr="002A77D1">
            <w:rPr>
              <w:color w:val="012169"/>
              <w:sz w:val="14"/>
            </w:rPr>
            <w:t>Governor</w:t>
          </w:r>
        </w:p>
      </w:tc>
    </w:tr>
  </w:tbl>
  <w:p w14:paraId="5521C335" w14:textId="77777777" w:rsidR="00005F55" w:rsidRDefault="00005F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4E19"/>
    <w:multiLevelType w:val="hybridMultilevel"/>
    <w:tmpl w:val="0CFA5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65862"/>
    <w:multiLevelType w:val="hybridMultilevel"/>
    <w:tmpl w:val="B8F41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C713D5"/>
    <w:multiLevelType w:val="hybridMultilevel"/>
    <w:tmpl w:val="55089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1D5F55"/>
    <w:multiLevelType w:val="hybridMultilevel"/>
    <w:tmpl w:val="6E4E1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25CA7"/>
    <w:multiLevelType w:val="hybridMultilevel"/>
    <w:tmpl w:val="2ADC9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F36385"/>
    <w:multiLevelType w:val="hybridMultilevel"/>
    <w:tmpl w:val="79A2B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3209662">
    <w:abstractNumId w:val="1"/>
  </w:num>
  <w:num w:numId="2" w16cid:durableId="680546709">
    <w:abstractNumId w:val="5"/>
  </w:num>
  <w:num w:numId="3" w16cid:durableId="2031562682">
    <w:abstractNumId w:val="0"/>
  </w:num>
  <w:num w:numId="4" w16cid:durableId="780339974">
    <w:abstractNumId w:val="2"/>
  </w:num>
  <w:num w:numId="5" w16cid:durableId="412701439">
    <w:abstractNumId w:val="4"/>
  </w:num>
  <w:num w:numId="6" w16cid:durableId="9650834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36D"/>
    <w:rsid w:val="00005F55"/>
    <w:rsid w:val="00016D13"/>
    <w:rsid w:val="00021F70"/>
    <w:rsid w:val="00044C8D"/>
    <w:rsid w:val="00052C63"/>
    <w:rsid w:val="00081F88"/>
    <w:rsid w:val="000C6746"/>
    <w:rsid w:val="000E40B3"/>
    <w:rsid w:val="00105609"/>
    <w:rsid w:val="001359F0"/>
    <w:rsid w:val="00174334"/>
    <w:rsid w:val="001A3A65"/>
    <w:rsid w:val="001B2BF3"/>
    <w:rsid w:val="0020116E"/>
    <w:rsid w:val="002030DE"/>
    <w:rsid w:val="00224177"/>
    <w:rsid w:val="002379E2"/>
    <w:rsid w:val="00245726"/>
    <w:rsid w:val="00247E83"/>
    <w:rsid w:val="00270E21"/>
    <w:rsid w:val="002718D1"/>
    <w:rsid w:val="002848E7"/>
    <w:rsid w:val="002A77D1"/>
    <w:rsid w:val="002B4CAE"/>
    <w:rsid w:val="002E46AA"/>
    <w:rsid w:val="002F036D"/>
    <w:rsid w:val="00302378"/>
    <w:rsid w:val="003215FA"/>
    <w:rsid w:val="0033535A"/>
    <w:rsid w:val="00367CB9"/>
    <w:rsid w:val="00384C71"/>
    <w:rsid w:val="003F03CB"/>
    <w:rsid w:val="003F1E45"/>
    <w:rsid w:val="00482914"/>
    <w:rsid w:val="004A415D"/>
    <w:rsid w:val="004D257F"/>
    <w:rsid w:val="004E222E"/>
    <w:rsid w:val="00505E51"/>
    <w:rsid w:val="00517C98"/>
    <w:rsid w:val="00606F7D"/>
    <w:rsid w:val="00637F2D"/>
    <w:rsid w:val="00642E8E"/>
    <w:rsid w:val="00690D37"/>
    <w:rsid w:val="00696A6F"/>
    <w:rsid w:val="006B0D58"/>
    <w:rsid w:val="006D6284"/>
    <w:rsid w:val="006E3AFA"/>
    <w:rsid w:val="006E65E6"/>
    <w:rsid w:val="006F405C"/>
    <w:rsid w:val="00712F27"/>
    <w:rsid w:val="0071465E"/>
    <w:rsid w:val="007316F8"/>
    <w:rsid w:val="00735237"/>
    <w:rsid w:val="00742E0F"/>
    <w:rsid w:val="00744AD3"/>
    <w:rsid w:val="00794FCA"/>
    <w:rsid w:val="007E64FA"/>
    <w:rsid w:val="007F129A"/>
    <w:rsid w:val="00803234"/>
    <w:rsid w:val="008C2017"/>
    <w:rsid w:val="008C2F9B"/>
    <w:rsid w:val="008E303A"/>
    <w:rsid w:val="00925C1D"/>
    <w:rsid w:val="00932D40"/>
    <w:rsid w:val="00935266"/>
    <w:rsid w:val="009502C6"/>
    <w:rsid w:val="0095515D"/>
    <w:rsid w:val="0099016B"/>
    <w:rsid w:val="00995AD8"/>
    <w:rsid w:val="009A2842"/>
    <w:rsid w:val="009C3AA7"/>
    <w:rsid w:val="009C4DA7"/>
    <w:rsid w:val="009D0503"/>
    <w:rsid w:val="00A567F8"/>
    <w:rsid w:val="00A94C5D"/>
    <w:rsid w:val="00AE7410"/>
    <w:rsid w:val="00AF49BD"/>
    <w:rsid w:val="00AF74B0"/>
    <w:rsid w:val="00B070FB"/>
    <w:rsid w:val="00B7325B"/>
    <w:rsid w:val="00B76110"/>
    <w:rsid w:val="00B87590"/>
    <w:rsid w:val="00BA1427"/>
    <w:rsid w:val="00BB3C1D"/>
    <w:rsid w:val="00BF2181"/>
    <w:rsid w:val="00BF4159"/>
    <w:rsid w:val="00C41386"/>
    <w:rsid w:val="00C421B5"/>
    <w:rsid w:val="00C82DB2"/>
    <w:rsid w:val="00CA0AD6"/>
    <w:rsid w:val="00CD3ECD"/>
    <w:rsid w:val="00CD4337"/>
    <w:rsid w:val="00D03C1E"/>
    <w:rsid w:val="00D17E30"/>
    <w:rsid w:val="00D21235"/>
    <w:rsid w:val="00D31334"/>
    <w:rsid w:val="00DA317C"/>
    <w:rsid w:val="00DA6ACD"/>
    <w:rsid w:val="00DB703B"/>
    <w:rsid w:val="00DC5AA4"/>
    <w:rsid w:val="00E03103"/>
    <w:rsid w:val="00E10E41"/>
    <w:rsid w:val="00E1212B"/>
    <w:rsid w:val="00E35902"/>
    <w:rsid w:val="00E60113"/>
    <w:rsid w:val="00E70751"/>
    <w:rsid w:val="00E85338"/>
    <w:rsid w:val="00E97A3F"/>
    <w:rsid w:val="00F44F9E"/>
    <w:rsid w:val="00F66015"/>
    <w:rsid w:val="00F72EE3"/>
    <w:rsid w:val="00F8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3C5881"/>
  <w15:docId w15:val="{F2AAF6B0-30A8-4037-8BF4-434197428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F5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semiHidden/>
    <w:rsid w:val="00742E0F"/>
    <w:rPr>
      <w:rFonts w:ascii="Arial" w:hAnsi="Arial"/>
      <w:szCs w:val="24"/>
    </w:rPr>
  </w:style>
  <w:style w:type="paragraph" w:styleId="ListParagraph">
    <w:name w:val="List Paragraph"/>
    <w:basedOn w:val="Normal"/>
    <w:uiPriority w:val="34"/>
    <w:qFormat/>
    <w:rsid w:val="009551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6F76F-950F-4F9B-A86B-C91E2375B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210</Words>
  <Characters>1334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cccccc</vt:lpstr>
    </vt:vector>
  </TitlesOfParts>
  <Company>Missouri Department of Health and Senior Services</Company>
  <LinksUpToDate>false</LinksUpToDate>
  <CharactersWithSpaces>1541</CharactersWithSpaces>
  <SharedDoc>false</SharedDoc>
  <HLinks>
    <vt:vector size="6" baseType="variant">
      <vt:variant>
        <vt:i4>393245</vt:i4>
      </vt:variant>
      <vt:variant>
        <vt:i4>0</vt:i4>
      </vt:variant>
      <vt:variant>
        <vt:i4>0</vt:i4>
      </vt:variant>
      <vt:variant>
        <vt:i4>5</vt:i4>
      </vt:variant>
      <vt:variant>
        <vt:lpwstr>http://www.health.mo.gov/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cccccc</dc:title>
  <dc:creator>Randall, Yvette</dc:creator>
  <cp:lastModifiedBy>Johnson, Dusty</cp:lastModifiedBy>
  <cp:revision>2</cp:revision>
  <cp:lastPrinted>2023-06-07T14:05:00Z</cp:lastPrinted>
  <dcterms:created xsi:type="dcterms:W3CDTF">2024-06-07T17:08:00Z</dcterms:created>
  <dcterms:modified xsi:type="dcterms:W3CDTF">2024-06-07T17:08:00Z</dcterms:modified>
</cp:coreProperties>
</file>