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9E" w:rsidRDefault="00751F9E" w:rsidP="00751F9E">
      <w:pPr>
        <w:pStyle w:val="Defaul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1F717D">
        <w:rPr>
          <w:noProof/>
        </w:rPr>
        <w:t>June 26, 2019</w:t>
      </w:r>
      <w:r>
        <w:fldChar w:fldCharType="end"/>
      </w:r>
    </w:p>
    <w:p w:rsidR="00751F9E" w:rsidRPr="000D477C" w:rsidRDefault="00751F9E" w:rsidP="00751F9E">
      <w:pPr>
        <w:pStyle w:val="Default"/>
      </w:pPr>
    </w:p>
    <w:p w:rsidR="00751F9E" w:rsidRPr="007E5B8A" w:rsidRDefault="00751F9E" w:rsidP="00751F9E">
      <w:pPr>
        <w:pStyle w:val="Default"/>
        <w:jc w:val="center"/>
        <w:rPr>
          <w:b/>
          <w:sz w:val="32"/>
          <w:szCs w:val="32"/>
          <w:u w:val="single"/>
        </w:rPr>
      </w:pPr>
      <w:r w:rsidRPr="007E5B8A">
        <w:rPr>
          <w:b/>
          <w:sz w:val="32"/>
          <w:szCs w:val="32"/>
          <w:u w:val="single"/>
        </w:rPr>
        <w:t>Vaccine and Follow-up Serology Schedule</w:t>
      </w:r>
    </w:p>
    <w:p w:rsidR="00751F9E" w:rsidRDefault="00751F9E" w:rsidP="00751F9E">
      <w:pPr>
        <w:pStyle w:val="Default"/>
      </w:pPr>
    </w:p>
    <w:p w:rsidR="001F717D" w:rsidRPr="000D477C" w:rsidRDefault="001F717D" w:rsidP="00751F9E">
      <w:pPr>
        <w:pStyle w:val="Default"/>
      </w:pPr>
      <w:bookmarkStart w:id="0" w:name="_GoBack"/>
      <w:bookmarkEnd w:id="0"/>
    </w:p>
    <w:p w:rsidR="00751F9E" w:rsidRPr="000D477C" w:rsidRDefault="00751F9E" w:rsidP="00492FE6">
      <w:pPr>
        <w:pStyle w:val="Default"/>
        <w:spacing w:after="80"/>
      </w:pPr>
      <w:r w:rsidRPr="000D477C">
        <w:t>RE (BABY):</w:t>
      </w:r>
      <w:r w:rsidR="00492FE6">
        <w:t xml:space="preserve"> </w:t>
      </w:r>
      <w:r w:rsidR="00492FE6" w:rsidRPr="00492FE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92FE6" w:rsidRPr="00492FE6">
        <w:rPr>
          <w:u w:val="single"/>
        </w:rPr>
        <w:instrText xml:space="preserve"> FORMTEXT </w:instrText>
      </w:r>
      <w:r w:rsidR="00492FE6" w:rsidRPr="00492FE6">
        <w:rPr>
          <w:u w:val="single"/>
        </w:rPr>
      </w:r>
      <w:r w:rsidR="00492FE6" w:rsidRPr="00492FE6">
        <w:rPr>
          <w:u w:val="single"/>
        </w:rPr>
        <w:fldChar w:fldCharType="separate"/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u w:val="single"/>
        </w:rPr>
        <w:fldChar w:fldCharType="end"/>
      </w:r>
      <w:bookmarkEnd w:id="1"/>
    </w:p>
    <w:p w:rsidR="00751F9E" w:rsidRPr="000D477C" w:rsidRDefault="00751F9E" w:rsidP="00492FE6">
      <w:pPr>
        <w:pStyle w:val="Default"/>
        <w:spacing w:after="80"/>
      </w:pPr>
      <w:r w:rsidRPr="000D477C">
        <w:t xml:space="preserve">D.O.B.: </w:t>
      </w:r>
      <w:r w:rsidR="00492FE6" w:rsidRPr="00492FE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92FE6" w:rsidRPr="00492FE6">
        <w:rPr>
          <w:u w:val="single"/>
        </w:rPr>
        <w:instrText xml:space="preserve"> FORMTEXT </w:instrText>
      </w:r>
      <w:r w:rsidR="00492FE6" w:rsidRPr="00492FE6">
        <w:rPr>
          <w:u w:val="single"/>
        </w:rPr>
      </w:r>
      <w:r w:rsidR="00492FE6" w:rsidRPr="00492FE6">
        <w:rPr>
          <w:u w:val="single"/>
        </w:rPr>
        <w:fldChar w:fldCharType="separate"/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u w:val="single"/>
        </w:rPr>
        <w:fldChar w:fldCharType="end"/>
      </w:r>
      <w:bookmarkEnd w:id="2"/>
    </w:p>
    <w:p w:rsidR="00751F9E" w:rsidRPr="000D477C" w:rsidRDefault="00751F9E" w:rsidP="00492FE6">
      <w:pPr>
        <w:pStyle w:val="Default"/>
        <w:spacing w:after="80"/>
      </w:pPr>
      <w:r w:rsidRPr="000D477C">
        <w:t xml:space="preserve">Mother: </w:t>
      </w:r>
      <w:r w:rsidR="00492FE6" w:rsidRPr="00492FE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92FE6" w:rsidRPr="00492FE6">
        <w:rPr>
          <w:u w:val="single"/>
        </w:rPr>
        <w:instrText xml:space="preserve"> FORMTEXT </w:instrText>
      </w:r>
      <w:r w:rsidR="00492FE6" w:rsidRPr="00492FE6">
        <w:rPr>
          <w:u w:val="single"/>
        </w:rPr>
      </w:r>
      <w:r w:rsidR="00492FE6" w:rsidRPr="00492FE6">
        <w:rPr>
          <w:u w:val="single"/>
        </w:rPr>
        <w:fldChar w:fldCharType="separate"/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u w:val="single"/>
        </w:rPr>
        <w:fldChar w:fldCharType="end"/>
      </w:r>
      <w:bookmarkEnd w:id="3"/>
    </w:p>
    <w:p w:rsidR="00751F9E" w:rsidRPr="000D477C" w:rsidRDefault="00751F9E" w:rsidP="00492FE6">
      <w:pPr>
        <w:pStyle w:val="Default"/>
        <w:spacing w:after="80"/>
      </w:pPr>
      <w:r w:rsidRPr="000D477C">
        <w:t xml:space="preserve">Hospital: </w:t>
      </w:r>
      <w:r w:rsidR="00492FE6" w:rsidRPr="00492FE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92FE6" w:rsidRPr="00492FE6">
        <w:rPr>
          <w:u w:val="single"/>
        </w:rPr>
        <w:instrText xml:space="preserve"> FORMTEXT </w:instrText>
      </w:r>
      <w:r w:rsidR="00492FE6" w:rsidRPr="00492FE6">
        <w:rPr>
          <w:u w:val="single"/>
        </w:rPr>
      </w:r>
      <w:r w:rsidR="00492FE6" w:rsidRPr="00492FE6">
        <w:rPr>
          <w:u w:val="single"/>
        </w:rPr>
        <w:fldChar w:fldCharType="separate"/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noProof/>
          <w:u w:val="single"/>
        </w:rPr>
        <w:t> </w:t>
      </w:r>
      <w:r w:rsidR="00492FE6" w:rsidRPr="00492FE6">
        <w:rPr>
          <w:u w:val="single"/>
        </w:rPr>
        <w:fldChar w:fldCharType="end"/>
      </w:r>
      <w:bookmarkEnd w:id="4"/>
    </w:p>
    <w:p w:rsidR="00751F9E" w:rsidRPr="000D477C" w:rsidRDefault="00751F9E" w:rsidP="00751F9E">
      <w:pPr>
        <w:pStyle w:val="Default"/>
      </w:pPr>
    </w:p>
    <w:p w:rsidR="00751F9E" w:rsidRPr="000D477C" w:rsidRDefault="00751F9E" w:rsidP="00751F9E">
      <w:pPr>
        <w:pStyle w:val="Default"/>
      </w:pPr>
      <w:r w:rsidRPr="000D477C">
        <w:t xml:space="preserve">Dear Dr. </w:t>
      </w:r>
      <w:r w:rsidR="00492FE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92FE6">
        <w:rPr>
          <w:u w:val="single"/>
        </w:rPr>
        <w:instrText xml:space="preserve"> FORMTEXT </w:instrText>
      </w:r>
      <w:r w:rsidR="00492FE6">
        <w:rPr>
          <w:u w:val="single"/>
        </w:rPr>
      </w:r>
      <w:r w:rsidR="00492FE6">
        <w:rPr>
          <w:u w:val="single"/>
        </w:rPr>
        <w:fldChar w:fldCharType="separate"/>
      </w:r>
      <w:r w:rsidR="00492FE6">
        <w:rPr>
          <w:noProof/>
          <w:u w:val="single"/>
        </w:rPr>
        <w:t> </w:t>
      </w:r>
      <w:r w:rsidR="00492FE6">
        <w:rPr>
          <w:noProof/>
          <w:u w:val="single"/>
        </w:rPr>
        <w:t> </w:t>
      </w:r>
      <w:r w:rsidR="00492FE6">
        <w:rPr>
          <w:noProof/>
          <w:u w:val="single"/>
        </w:rPr>
        <w:t> </w:t>
      </w:r>
      <w:r w:rsidR="00492FE6">
        <w:rPr>
          <w:noProof/>
          <w:u w:val="single"/>
        </w:rPr>
        <w:t> </w:t>
      </w:r>
      <w:r w:rsidR="00492FE6">
        <w:rPr>
          <w:noProof/>
          <w:u w:val="single"/>
        </w:rPr>
        <w:t> </w:t>
      </w:r>
      <w:r w:rsidR="00492FE6">
        <w:rPr>
          <w:u w:val="single"/>
        </w:rPr>
        <w:fldChar w:fldCharType="end"/>
      </w:r>
      <w:bookmarkEnd w:id="5"/>
      <w:r w:rsidRPr="000D477C">
        <w:t xml:space="preserve">: </w:t>
      </w:r>
    </w:p>
    <w:p w:rsidR="00751F9E" w:rsidRPr="000D477C" w:rsidRDefault="00751F9E" w:rsidP="00751F9E">
      <w:pPr>
        <w:pStyle w:val="Default"/>
      </w:pPr>
    </w:p>
    <w:p w:rsidR="00751F9E" w:rsidRPr="000D477C" w:rsidRDefault="00751F9E" w:rsidP="00751F9E">
      <w:pPr>
        <w:pStyle w:val="Default"/>
      </w:pPr>
      <w:r>
        <w:t xml:space="preserve">The Missouri Department of Health and Senior Services received a report that the baby listed above was born to a </w:t>
      </w:r>
      <w:proofErr w:type="spellStart"/>
      <w:r>
        <w:t>HBsAg</w:t>
      </w:r>
      <w:proofErr w:type="spellEnd"/>
      <w:r>
        <w:t>-positive mother</w:t>
      </w:r>
      <w:proofErr w:type="gramStart"/>
      <w:r>
        <w:t xml:space="preserve">. </w:t>
      </w:r>
      <w:proofErr w:type="gramEnd"/>
      <w:r w:rsidRPr="000D477C">
        <w:t xml:space="preserve">Exposed infants that do not receive appropriate prophylaxis and a full vaccine series are at increased risk for acquiring chronic hepatitis B. Timely vaccination is essential for exposed infants as they remain at risk for acquiring hepatitis B from long-term interpersonal contact with their infected mothers. </w:t>
      </w:r>
    </w:p>
    <w:p w:rsidR="00751F9E" w:rsidRPr="000D477C" w:rsidRDefault="00751F9E" w:rsidP="00751F9E">
      <w:pPr>
        <w:pStyle w:val="Default"/>
      </w:pPr>
    </w:p>
    <w:p w:rsidR="00751F9E" w:rsidRPr="000D477C" w:rsidRDefault="00751F9E" w:rsidP="00751F9E">
      <w:pPr>
        <w:pStyle w:val="Default"/>
      </w:pPr>
      <w:r w:rsidRPr="000D477C">
        <w:t>As a local health care provider you play an integral part in the prevention of hepatitis B virus transmission</w:t>
      </w:r>
      <w:proofErr w:type="gramStart"/>
      <w:r w:rsidRPr="000D477C">
        <w:t xml:space="preserve">. </w:t>
      </w:r>
      <w:proofErr w:type="gramEnd"/>
      <w:r w:rsidRPr="000D477C">
        <w:t>As the pediatrician o</w:t>
      </w:r>
      <w:r>
        <w:t>n</w:t>
      </w:r>
      <w:r w:rsidRPr="000D477C">
        <w:t xml:space="preserve"> record, we will be contacting you to request dates of hepatitis B vaccine and follow-up serology for infants exposed to hepatitis B</w:t>
      </w:r>
      <w:proofErr w:type="gramStart"/>
      <w:r w:rsidRPr="000D477C">
        <w:t xml:space="preserve">. </w:t>
      </w:r>
      <w:proofErr w:type="gramEnd"/>
      <w:r w:rsidRPr="000D477C">
        <w:t>The recommended hepatitis B vaccination schedule for exposed infants is birth, one month of age, and six months of age</w:t>
      </w:r>
      <w:proofErr w:type="gramStart"/>
      <w:r w:rsidRPr="000D477C">
        <w:t xml:space="preserve">. </w:t>
      </w:r>
      <w:proofErr w:type="gramEnd"/>
      <w:r w:rsidRPr="000D477C">
        <w:t>The post-vaccination serology (</w:t>
      </w:r>
      <w:proofErr w:type="spellStart"/>
      <w:r w:rsidRPr="000D477C">
        <w:t>HBsAg</w:t>
      </w:r>
      <w:proofErr w:type="spellEnd"/>
      <w:r w:rsidRPr="000D477C">
        <w:t xml:space="preserve"> and Anti-H</w:t>
      </w:r>
      <w:r>
        <w:t xml:space="preserve">Bs) </w:t>
      </w:r>
      <w:proofErr w:type="gramStart"/>
      <w:r>
        <w:t>can be done</w:t>
      </w:r>
      <w:proofErr w:type="gramEnd"/>
      <w:r>
        <w:t xml:space="preserve"> between 9 and 12 months of age (or 3</w:t>
      </w:r>
      <w:r w:rsidRPr="000D477C">
        <w:t xml:space="preserve"> months after third dose of vaccine). </w:t>
      </w:r>
    </w:p>
    <w:p w:rsidR="00751F9E" w:rsidRPr="000D477C" w:rsidRDefault="00751F9E" w:rsidP="00751F9E">
      <w:pPr>
        <w:pStyle w:val="Default"/>
      </w:pPr>
    </w:p>
    <w:p w:rsidR="00751F9E" w:rsidRPr="000D477C" w:rsidRDefault="00751F9E" w:rsidP="00751F9E">
      <w:pPr>
        <w:pStyle w:val="Default"/>
      </w:pPr>
      <w:r w:rsidRPr="000D477C">
        <w:t xml:space="preserve">According to the above hospital, the baby received hepatitis B immune globulin (HBIG) and hepatitis B vaccine dose #1 </w:t>
      </w:r>
      <w:proofErr w:type="gramStart"/>
      <w:r w:rsidRPr="000D477C">
        <w:t xml:space="preserve">on </w:t>
      </w:r>
      <w:proofErr w:type="gramEnd"/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Pr="000D477C">
        <w:t xml:space="preserve">. </w:t>
      </w:r>
      <w:r>
        <w:t xml:space="preserve"> </w:t>
      </w:r>
      <w:r w:rsidRPr="000D477C">
        <w:t>Please follow the schedule referenced above to complete the additional vaccine doses and post vaccination testing</w:t>
      </w:r>
      <w:proofErr w:type="gramStart"/>
      <w:r w:rsidRPr="000D477C">
        <w:t xml:space="preserve">. </w:t>
      </w:r>
      <w:proofErr w:type="gramEnd"/>
      <w:r w:rsidRPr="000D477C">
        <w:t xml:space="preserve">You </w:t>
      </w:r>
      <w:proofErr w:type="gramStart"/>
      <w:r w:rsidRPr="000D477C">
        <w:t>may be contacted</w:t>
      </w:r>
      <w:proofErr w:type="gramEnd"/>
      <w:r w:rsidRPr="000D477C">
        <w:t xml:space="preserve"> in the future so that we may ensure the exposed infant has received the necessary vaccine doses in a timely manner. </w:t>
      </w:r>
    </w:p>
    <w:p w:rsidR="00751F9E" w:rsidRPr="000D477C" w:rsidRDefault="00751F9E" w:rsidP="00751F9E">
      <w:pPr>
        <w:pStyle w:val="Default"/>
      </w:pPr>
    </w:p>
    <w:p w:rsidR="00751F9E" w:rsidRPr="000D477C" w:rsidRDefault="00751F9E" w:rsidP="00751F9E">
      <w:pPr>
        <w:pStyle w:val="Default"/>
      </w:pPr>
      <w:r w:rsidRPr="000D477C">
        <w:t xml:space="preserve">If you have any questions, please contact me at ###-###-####. </w:t>
      </w:r>
    </w:p>
    <w:p w:rsidR="00751F9E" w:rsidRDefault="00751F9E" w:rsidP="00751F9E">
      <w:pPr>
        <w:pStyle w:val="Default"/>
      </w:pPr>
    </w:p>
    <w:p w:rsidR="00751F9E" w:rsidRPr="00751F9E" w:rsidRDefault="00751F9E" w:rsidP="00751F9E">
      <w:pPr>
        <w:pStyle w:val="Default"/>
      </w:pPr>
      <w:r w:rsidRPr="00751F9E">
        <w:t>Sincerely,</w:t>
      </w:r>
    </w:p>
    <w:p w:rsidR="00751F9E" w:rsidRPr="00751F9E" w:rsidRDefault="00751F9E" w:rsidP="00751F9E">
      <w:pPr>
        <w:pStyle w:val="Default"/>
      </w:pPr>
    </w:p>
    <w:p w:rsidR="00751F9E" w:rsidRPr="00751F9E" w:rsidRDefault="00751F9E" w:rsidP="00751F9E">
      <w:pPr>
        <w:pStyle w:val="Default"/>
      </w:pPr>
    </w:p>
    <w:p w:rsidR="00751F9E" w:rsidRPr="00751F9E" w:rsidRDefault="00751F9E" w:rsidP="00751F9E">
      <w:pPr>
        <w:pStyle w:val="Default"/>
      </w:pPr>
    </w:p>
    <w:p w:rsidR="00751F9E" w:rsidRPr="00751F9E" w:rsidRDefault="00751F9E" w:rsidP="00751F9E">
      <w:pPr>
        <w:pStyle w:val="Default"/>
      </w:pPr>
      <w:r w:rsidRPr="00751F9E">
        <w:t xml:space="preserve">Name, Title </w:t>
      </w:r>
    </w:p>
    <w:p w:rsidR="008268A7" w:rsidRPr="00751F9E" w:rsidRDefault="00751F9E" w:rsidP="00751F9E">
      <w:pPr>
        <w:rPr>
          <w:rFonts w:ascii="Times New Roman" w:hAnsi="Times New Roman" w:cs="Times New Roman"/>
          <w:sz w:val="24"/>
          <w:szCs w:val="24"/>
        </w:rPr>
      </w:pPr>
      <w:r w:rsidRPr="00751F9E">
        <w:rPr>
          <w:rFonts w:ascii="Times New Roman" w:hAnsi="Times New Roman" w:cs="Times New Roman"/>
          <w:sz w:val="24"/>
          <w:szCs w:val="24"/>
        </w:rPr>
        <w:t>Organization</w:t>
      </w:r>
    </w:p>
    <w:sectPr w:rsidR="008268A7" w:rsidRPr="00751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E6" w:rsidRDefault="00492FE6" w:rsidP="00492FE6">
      <w:pPr>
        <w:spacing w:after="0" w:line="240" w:lineRule="auto"/>
      </w:pPr>
      <w:r>
        <w:separator/>
      </w:r>
    </w:p>
  </w:endnote>
  <w:endnote w:type="continuationSeparator" w:id="0">
    <w:p w:rsidR="00492FE6" w:rsidRDefault="00492FE6" w:rsidP="0049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E6" w:rsidRDefault="00492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E6" w:rsidRDefault="00492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E6" w:rsidRDefault="00492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E6" w:rsidRDefault="00492FE6" w:rsidP="00492FE6">
      <w:pPr>
        <w:spacing w:after="0" w:line="240" w:lineRule="auto"/>
      </w:pPr>
      <w:r>
        <w:separator/>
      </w:r>
    </w:p>
  </w:footnote>
  <w:footnote w:type="continuationSeparator" w:id="0">
    <w:p w:rsidR="00492FE6" w:rsidRDefault="00492FE6" w:rsidP="0049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E6" w:rsidRDefault="00492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71525"/>
      <w:docPartObj>
        <w:docPartGallery w:val="Watermarks"/>
        <w:docPartUnique/>
      </w:docPartObj>
    </w:sdtPr>
    <w:sdtContent>
      <w:p w:rsidR="00492FE6" w:rsidRDefault="00492F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E6" w:rsidRDefault="00492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5"/>
    <w:rsid w:val="001F717D"/>
    <w:rsid w:val="00492FE6"/>
    <w:rsid w:val="00751F9E"/>
    <w:rsid w:val="008268A7"/>
    <w:rsid w:val="00AE1AF7"/>
    <w:rsid w:val="00C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9D324"/>
  <w15:docId w15:val="{E36B9789-A175-4CD3-A282-22F7C167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E6"/>
  </w:style>
  <w:style w:type="paragraph" w:styleId="Footer">
    <w:name w:val="footer"/>
    <w:basedOn w:val="Normal"/>
    <w:link w:val="FooterChar"/>
    <w:uiPriority w:val="99"/>
    <w:unhideWhenUsed/>
    <w:rsid w:val="0049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balll</dc:creator>
  <cp:lastModifiedBy>Kempker, Stacy</cp:lastModifiedBy>
  <cp:revision>4</cp:revision>
  <cp:lastPrinted>2019-06-26T14:13:00Z</cp:lastPrinted>
  <dcterms:created xsi:type="dcterms:W3CDTF">2019-06-25T13:38:00Z</dcterms:created>
  <dcterms:modified xsi:type="dcterms:W3CDTF">2019-06-26T14:14:00Z</dcterms:modified>
</cp:coreProperties>
</file>