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7293F" w14:textId="5711D335" w:rsidR="00BD3A46" w:rsidRPr="0015183D" w:rsidRDefault="00BD3A46">
      <w:pPr>
        <w:rPr>
          <w:rFonts w:ascii="Times New Roman" w:hAnsi="Times New Roman" w:cs="Times New Roman"/>
          <w:sz w:val="24"/>
          <w:szCs w:val="24"/>
        </w:rPr>
      </w:pPr>
      <w:r w:rsidRPr="0015183D">
        <w:rPr>
          <w:rFonts w:ascii="Times New Roman" w:hAnsi="Times New Roman" w:cs="Times New Roman"/>
          <w:sz w:val="24"/>
          <w:szCs w:val="24"/>
        </w:rPr>
        <w:t xml:space="preserve">With the recent release of the 2016 Missouri County Level Study (CLS), a health policy practitioner has taken the lead to assess </w:t>
      </w:r>
      <w:r w:rsidR="002F5D82" w:rsidRPr="0015183D">
        <w:rPr>
          <w:rFonts w:ascii="Times New Roman" w:hAnsi="Times New Roman" w:cs="Times New Roman"/>
          <w:sz w:val="24"/>
          <w:szCs w:val="24"/>
        </w:rPr>
        <w:t>differences</w:t>
      </w:r>
      <w:r w:rsidRPr="0015183D">
        <w:rPr>
          <w:rFonts w:ascii="Times New Roman" w:hAnsi="Times New Roman" w:cs="Times New Roman"/>
          <w:sz w:val="24"/>
          <w:szCs w:val="24"/>
        </w:rPr>
        <w:t xml:space="preserve"> compared to the 2011 CLS</w:t>
      </w:r>
      <w:r w:rsidR="002F5D82" w:rsidRPr="0015183D">
        <w:rPr>
          <w:rFonts w:ascii="Times New Roman" w:hAnsi="Times New Roman" w:cs="Times New Roman"/>
          <w:sz w:val="24"/>
          <w:szCs w:val="24"/>
        </w:rPr>
        <w:t>.</w:t>
      </w:r>
    </w:p>
    <w:p w14:paraId="58061B1F" w14:textId="548CD55C" w:rsidR="00145081" w:rsidRPr="0015183D" w:rsidRDefault="000E4769" w:rsidP="00145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83D">
        <w:rPr>
          <w:rFonts w:ascii="Times New Roman" w:hAnsi="Times New Roman" w:cs="Times New Roman"/>
          <w:sz w:val="24"/>
          <w:szCs w:val="24"/>
        </w:rPr>
        <w:t xml:space="preserve">How </w:t>
      </w:r>
      <w:r w:rsidR="00A50500" w:rsidRPr="0015183D">
        <w:rPr>
          <w:rFonts w:ascii="Times New Roman" w:hAnsi="Times New Roman" w:cs="Times New Roman"/>
          <w:sz w:val="24"/>
          <w:szCs w:val="24"/>
        </w:rPr>
        <w:t xml:space="preserve">do the indicators below compare </w:t>
      </w:r>
      <w:r w:rsidR="002F5D82" w:rsidRPr="0015183D">
        <w:rPr>
          <w:rFonts w:ascii="Times New Roman" w:hAnsi="Times New Roman" w:cs="Times New Roman"/>
          <w:sz w:val="24"/>
          <w:szCs w:val="24"/>
        </w:rPr>
        <w:t xml:space="preserve">for Missouri </w:t>
      </w:r>
      <w:r w:rsidRPr="0015183D">
        <w:rPr>
          <w:rFonts w:ascii="Times New Roman" w:hAnsi="Times New Roman" w:cs="Times New Roman"/>
          <w:sz w:val="24"/>
          <w:szCs w:val="24"/>
        </w:rPr>
        <w:t>when you look at the 2016 vers</w:t>
      </w:r>
      <w:r w:rsidR="002F5D82" w:rsidRPr="0015183D">
        <w:rPr>
          <w:rFonts w:ascii="Times New Roman" w:hAnsi="Times New Roman" w:cs="Times New Roman"/>
          <w:sz w:val="24"/>
          <w:szCs w:val="24"/>
        </w:rPr>
        <w:t>u</w:t>
      </w:r>
      <w:r w:rsidRPr="0015183D">
        <w:rPr>
          <w:rFonts w:ascii="Times New Roman" w:hAnsi="Times New Roman" w:cs="Times New Roman"/>
          <w:sz w:val="24"/>
          <w:szCs w:val="24"/>
        </w:rPr>
        <w:t>s 2011 CLS</w:t>
      </w:r>
      <w:r w:rsidR="00A50500" w:rsidRPr="0015183D">
        <w:rPr>
          <w:rFonts w:ascii="Times New Roman" w:hAnsi="Times New Roman" w:cs="Times New Roman"/>
          <w:sz w:val="24"/>
          <w:szCs w:val="24"/>
        </w:rPr>
        <w:t xml:space="preserve"> and how can you interpret </w:t>
      </w:r>
      <w:r w:rsidR="002F5D82" w:rsidRPr="0015183D">
        <w:rPr>
          <w:rFonts w:ascii="Times New Roman" w:hAnsi="Times New Roman" w:cs="Times New Roman"/>
          <w:sz w:val="24"/>
          <w:szCs w:val="24"/>
        </w:rPr>
        <w:t>them</w:t>
      </w:r>
      <w:r w:rsidRPr="0015183D">
        <w:rPr>
          <w:rFonts w:ascii="Times New Roman" w:hAnsi="Times New Roman" w:cs="Times New Roman"/>
          <w:sz w:val="24"/>
          <w:szCs w:val="24"/>
        </w:rPr>
        <w:t>?</w:t>
      </w:r>
    </w:p>
    <w:p w14:paraId="7D4B47CE" w14:textId="77777777" w:rsidR="000E4769" w:rsidRPr="0015183D" w:rsidRDefault="000E4769" w:rsidP="000E47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83D">
        <w:rPr>
          <w:rFonts w:ascii="Times New Roman" w:hAnsi="Times New Roman" w:cs="Times New Roman"/>
          <w:sz w:val="24"/>
          <w:szCs w:val="24"/>
        </w:rPr>
        <w:t>No health care coverage – Ages 18-64</w:t>
      </w:r>
    </w:p>
    <w:p w14:paraId="4C0E97FB" w14:textId="13323B6E" w:rsidR="000E4769" w:rsidRPr="0015183D" w:rsidRDefault="000E4769" w:rsidP="000E476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83D">
        <w:rPr>
          <w:rFonts w:ascii="Times New Roman" w:hAnsi="Times New Roman" w:cs="Times New Roman"/>
          <w:b/>
          <w:sz w:val="24"/>
          <w:szCs w:val="24"/>
          <w:u w:val="single"/>
        </w:rPr>
        <w:t>The prevalence difference 2011-2016 (%) is showing a prevalence</w:t>
      </w:r>
      <w:r w:rsidR="00A50500" w:rsidRPr="00151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decrease</w:t>
      </w:r>
      <w:r w:rsidRPr="00151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9.89% </w:t>
      </w:r>
      <w:r w:rsidR="00A50500" w:rsidRPr="0015183D">
        <w:rPr>
          <w:rFonts w:ascii="Times New Roman" w:hAnsi="Times New Roman" w:cs="Times New Roman"/>
          <w:b/>
          <w:sz w:val="24"/>
          <w:szCs w:val="24"/>
          <w:u w:val="single"/>
        </w:rPr>
        <w:t xml:space="preserve">which means there </w:t>
      </w:r>
      <w:r w:rsidR="002F5D82" w:rsidRPr="0015183D">
        <w:rPr>
          <w:rFonts w:ascii="Times New Roman" w:hAnsi="Times New Roman" w:cs="Times New Roman"/>
          <w:b/>
          <w:sz w:val="24"/>
          <w:szCs w:val="24"/>
          <w:u w:val="single"/>
        </w:rPr>
        <w:t>were fewer</w:t>
      </w:r>
      <w:r w:rsidR="00A50500" w:rsidRPr="00151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people with no healthcare coverage in 2016 compared to 2011.</w:t>
      </w:r>
    </w:p>
    <w:p w14:paraId="66E9529F" w14:textId="77777777" w:rsidR="000E4769" w:rsidRPr="0015183D" w:rsidRDefault="000E4769" w:rsidP="000E47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183D">
        <w:rPr>
          <w:rFonts w:ascii="Times New Roman" w:hAnsi="Times New Roman" w:cs="Times New Roman"/>
          <w:sz w:val="24"/>
          <w:szCs w:val="24"/>
        </w:rPr>
        <w:t>Did not get medical care because of cost or no insurance - Among those who needed medical care but could not get it in the past 12 months</w:t>
      </w:r>
    </w:p>
    <w:p w14:paraId="201380D2" w14:textId="5265D52D" w:rsidR="00F60C5A" w:rsidRPr="0015183D" w:rsidRDefault="00A50500" w:rsidP="00F60C5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83D">
        <w:rPr>
          <w:rFonts w:ascii="Times New Roman" w:hAnsi="Times New Roman" w:cs="Times New Roman"/>
          <w:b/>
          <w:sz w:val="24"/>
          <w:szCs w:val="24"/>
          <w:u w:val="single"/>
        </w:rPr>
        <w:t>The prevalence difference</w:t>
      </w:r>
      <w:r w:rsidR="002F5D82" w:rsidRPr="00151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between</w:t>
      </w:r>
      <w:r w:rsidRPr="00151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2011</w:t>
      </w:r>
      <w:r w:rsidR="002F5D82" w:rsidRPr="00151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183D">
        <w:rPr>
          <w:rFonts w:ascii="Times New Roman" w:hAnsi="Times New Roman" w:cs="Times New Roman"/>
          <w:b/>
          <w:sz w:val="24"/>
          <w:szCs w:val="24"/>
          <w:u w:val="single"/>
        </w:rPr>
        <w:t>(71.70</w:t>
      </w:r>
      <w:r w:rsidR="002F5D82" w:rsidRPr="0015183D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15183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F5D82" w:rsidRPr="00151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r w:rsidRPr="0015183D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="002F5D82" w:rsidRPr="00151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183D">
        <w:rPr>
          <w:rFonts w:ascii="Times New Roman" w:hAnsi="Times New Roman" w:cs="Times New Roman"/>
          <w:b/>
          <w:sz w:val="24"/>
          <w:szCs w:val="24"/>
          <w:u w:val="single"/>
        </w:rPr>
        <w:t>(52.72</w:t>
      </w:r>
      <w:r w:rsidR="002F5D82" w:rsidRPr="0015183D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15183D">
        <w:rPr>
          <w:rFonts w:ascii="Times New Roman" w:hAnsi="Times New Roman" w:cs="Times New Roman"/>
          <w:b/>
          <w:sz w:val="24"/>
          <w:szCs w:val="24"/>
          <w:u w:val="single"/>
        </w:rPr>
        <w:t xml:space="preserve">) is showing a decrease of 18.98% which means there </w:t>
      </w:r>
      <w:r w:rsidR="002F5D82" w:rsidRPr="0015183D">
        <w:rPr>
          <w:rFonts w:ascii="Times New Roman" w:hAnsi="Times New Roman" w:cs="Times New Roman"/>
          <w:b/>
          <w:sz w:val="24"/>
          <w:szCs w:val="24"/>
          <w:u w:val="single"/>
        </w:rPr>
        <w:t>were fewer</w:t>
      </w:r>
      <w:r w:rsidRPr="00151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people who could not get medical care because of cost or no insurance in 2016 compared to 2011</w:t>
      </w:r>
      <w:r w:rsidR="00E161BB" w:rsidRPr="001518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741B0B6" w14:textId="77777777" w:rsidR="00C71B0D" w:rsidRPr="0015183D" w:rsidRDefault="00C71B0D" w:rsidP="00F60C5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250758" w14:textId="36886F9A" w:rsidR="00F60C5A" w:rsidRPr="0015183D" w:rsidRDefault="00B92EEB" w:rsidP="00F60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83D">
        <w:rPr>
          <w:rFonts w:ascii="Times New Roman" w:hAnsi="Times New Roman" w:cs="Times New Roman"/>
          <w:sz w:val="24"/>
          <w:szCs w:val="24"/>
        </w:rPr>
        <w:t>List four</w:t>
      </w:r>
      <w:r w:rsidR="00F60C5A" w:rsidRPr="0015183D">
        <w:rPr>
          <w:rFonts w:ascii="Times New Roman" w:hAnsi="Times New Roman" w:cs="Times New Roman"/>
          <w:sz w:val="24"/>
          <w:szCs w:val="24"/>
        </w:rPr>
        <w:t xml:space="preserve"> new </w:t>
      </w:r>
      <w:r w:rsidR="009A5411" w:rsidRPr="0015183D">
        <w:rPr>
          <w:rFonts w:ascii="Times New Roman" w:hAnsi="Times New Roman" w:cs="Times New Roman"/>
          <w:sz w:val="24"/>
          <w:szCs w:val="24"/>
        </w:rPr>
        <w:t>indicators in</w:t>
      </w:r>
      <w:r w:rsidR="00F60C5A" w:rsidRPr="0015183D">
        <w:rPr>
          <w:rFonts w:ascii="Times New Roman" w:hAnsi="Times New Roman" w:cs="Times New Roman"/>
          <w:sz w:val="24"/>
          <w:szCs w:val="24"/>
        </w:rPr>
        <w:t xml:space="preserve"> 2016 CLS under </w:t>
      </w:r>
      <w:r w:rsidR="008B7DB5">
        <w:rPr>
          <w:rFonts w:ascii="Times New Roman" w:hAnsi="Times New Roman" w:cs="Times New Roman"/>
          <w:sz w:val="24"/>
          <w:szCs w:val="24"/>
        </w:rPr>
        <w:t xml:space="preserve">Health Behaviors that were absent in </w:t>
      </w:r>
      <w:r w:rsidR="00F60C5A" w:rsidRPr="0015183D">
        <w:rPr>
          <w:rFonts w:ascii="Times New Roman" w:hAnsi="Times New Roman" w:cs="Times New Roman"/>
          <w:sz w:val="24"/>
          <w:szCs w:val="24"/>
        </w:rPr>
        <w:t>2011 CLS.</w:t>
      </w:r>
    </w:p>
    <w:p w14:paraId="0D976A8D" w14:textId="65E2465D" w:rsidR="00B92EEB" w:rsidRPr="0015183D" w:rsidRDefault="008B7DB5" w:rsidP="00C71B0D">
      <w:pPr>
        <w:pStyle w:val="ListParagraph"/>
        <w:ind w:left="36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Binge alcohol drinking</w:t>
      </w:r>
    </w:p>
    <w:p w14:paraId="04DF63D1" w14:textId="29E112E8" w:rsidR="00F60C5A" w:rsidRPr="0015183D" w:rsidRDefault="008B7DB5" w:rsidP="00C71B0D">
      <w:pPr>
        <w:pStyle w:val="ListParagraph"/>
        <w:ind w:left="36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Heavy alcohol drinking</w:t>
      </w:r>
    </w:p>
    <w:p w14:paraId="0904EC12" w14:textId="465787F3" w:rsidR="00B92EEB" w:rsidRPr="0015183D" w:rsidRDefault="008B7DB5" w:rsidP="00C71B0D">
      <w:pPr>
        <w:pStyle w:val="ListParagraph"/>
        <w:ind w:left="36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Current electronic cigarette use (vaping)</w:t>
      </w:r>
    </w:p>
    <w:p w14:paraId="1CE12949" w14:textId="6B76C9CD" w:rsidR="00B92EEB" w:rsidRPr="0015183D" w:rsidRDefault="008B7DB5" w:rsidP="00C71B0D">
      <w:pPr>
        <w:pStyle w:val="ListParagraph"/>
        <w:ind w:left="36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Inadequate sleep</w:t>
      </w:r>
    </w:p>
    <w:p w14:paraId="04F99896" w14:textId="77777777" w:rsidR="00C71B0D" w:rsidRPr="0015183D" w:rsidRDefault="00C71B0D" w:rsidP="00F60C5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5F5568" w14:textId="18A00864" w:rsidR="00B92EEB" w:rsidRPr="0015183D" w:rsidRDefault="001320CB" w:rsidP="00B92E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years, it</w:t>
      </w:r>
      <w:r w:rsidR="00144E9C">
        <w:rPr>
          <w:rFonts w:ascii="Times New Roman" w:hAnsi="Times New Roman" w:cs="Times New Roman"/>
          <w:sz w:val="24"/>
          <w:szCs w:val="24"/>
        </w:rPr>
        <w:t xml:space="preserve"> has been </w:t>
      </w:r>
      <w:r w:rsidR="00792B78">
        <w:rPr>
          <w:rFonts w:ascii="Times New Roman" w:hAnsi="Times New Roman" w:cs="Times New Roman"/>
          <w:sz w:val="24"/>
          <w:szCs w:val="24"/>
        </w:rPr>
        <w:t xml:space="preserve">the ambition of </w:t>
      </w:r>
      <w:r w:rsidR="00144E9C">
        <w:rPr>
          <w:rFonts w:ascii="Times New Roman" w:hAnsi="Times New Roman" w:cs="Times New Roman"/>
          <w:sz w:val="24"/>
          <w:szCs w:val="24"/>
        </w:rPr>
        <w:t xml:space="preserve">both the State and local tobacco control partners to reduce cigarette smoking </w:t>
      </w:r>
      <w:r>
        <w:rPr>
          <w:rFonts w:ascii="Times New Roman" w:hAnsi="Times New Roman" w:cs="Times New Roman"/>
          <w:sz w:val="24"/>
          <w:szCs w:val="24"/>
        </w:rPr>
        <w:t>habit by shifting smokers to less harmful alternatives such as e-cigarettes. With this attempt, there has</w:t>
      </w:r>
      <w:r w:rsidRPr="00132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unfortunately been</w:t>
      </w:r>
      <w:r w:rsidR="00144E9C">
        <w:rPr>
          <w:rFonts w:ascii="Times New Roman" w:hAnsi="Times New Roman" w:cs="Times New Roman"/>
          <w:sz w:val="24"/>
          <w:szCs w:val="24"/>
        </w:rPr>
        <w:t xml:space="preserve"> </w:t>
      </w:r>
      <w:r w:rsidR="00792B78">
        <w:rPr>
          <w:rFonts w:ascii="Times New Roman" w:hAnsi="Times New Roman" w:cs="Times New Roman"/>
          <w:sz w:val="24"/>
          <w:szCs w:val="24"/>
        </w:rPr>
        <w:t xml:space="preserve">an </w:t>
      </w:r>
      <w:r w:rsidR="00144E9C">
        <w:rPr>
          <w:rFonts w:ascii="Times New Roman" w:hAnsi="Times New Roman" w:cs="Times New Roman"/>
          <w:sz w:val="24"/>
          <w:szCs w:val="24"/>
        </w:rPr>
        <w:t xml:space="preserve">unexpected crisis of vaping among millions of middle and high school students. </w:t>
      </w:r>
      <w:r>
        <w:rPr>
          <w:rFonts w:ascii="Times New Roman" w:hAnsi="Times New Roman" w:cs="Times New Roman"/>
          <w:sz w:val="24"/>
          <w:szCs w:val="24"/>
        </w:rPr>
        <w:t>In attempts to combat this problem, you</w:t>
      </w:r>
      <w:r w:rsidR="003C66E4" w:rsidRPr="0015183D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been asked</w:t>
      </w:r>
      <w:r w:rsidR="003C66E4" w:rsidRPr="0015183D">
        <w:rPr>
          <w:rFonts w:ascii="Times New Roman" w:hAnsi="Times New Roman" w:cs="Times New Roman"/>
          <w:sz w:val="24"/>
          <w:szCs w:val="24"/>
        </w:rPr>
        <w:t xml:space="preserve"> to compile </w:t>
      </w:r>
      <w:r>
        <w:rPr>
          <w:rFonts w:ascii="Times New Roman" w:hAnsi="Times New Roman" w:cs="Times New Roman"/>
          <w:sz w:val="24"/>
          <w:szCs w:val="24"/>
        </w:rPr>
        <w:t>some statistics</w:t>
      </w:r>
      <w:r w:rsidR="003C66E4" w:rsidRPr="0015183D">
        <w:rPr>
          <w:rFonts w:ascii="Times New Roman" w:hAnsi="Times New Roman" w:cs="Times New Roman"/>
          <w:sz w:val="24"/>
          <w:szCs w:val="24"/>
        </w:rPr>
        <w:t xml:space="preserve"> to help decide on </w:t>
      </w:r>
      <w:r w:rsidR="002F5D82" w:rsidRPr="0015183D">
        <w:rPr>
          <w:rFonts w:ascii="Times New Roman" w:hAnsi="Times New Roman" w:cs="Times New Roman"/>
          <w:sz w:val="24"/>
          <w:szCs w:val="24"/>
        </w:rPr>
        <w:t xml:space="preserve">which </w:t>
      </w:r>
      <w:r w:rsidR="003C66E4" w:rsidRPr="0015183D">
        <w:rPr>
          <w:rFonts w:ascii="Times New Roman" w:hAnsi="Times New Roman" w:cs="Times New Roman"/>
          <w:sz w:val="24"/>
          <w:szCs w:val="24"/>
        </w:rPr>
        <w:t>counties they should focus their time and resources. Use the 2016 CLS to obtain the answers to the following questions.</w:t>
      </w:r>
    </w:p>
    <w:p w14:paraId="425C6959" w14:textId="345D0464" w:rsidR="003C66E4" w:rsidRPr="0015183D" w:rsidRDefault="008E0D09" w:rsidP="008711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183D">
        <w:rPr>
          <w:rFonts w:ascii="Times New Roman" w:hAnsi="Times New Roman" w:cs="Times New Roman"/>
          <w:sz w:val="24"/>
          <w:szCs w:val="24"/>
        </w:rPr>
        <w:t xml:space="preserve">What is the statewide prevalence of </w:t>
      </w:r>
      <w:r w:rsidR="00BE4AD7">
        <w:rPr>
          <w:rFonts w:ascii="Times New Roman" w:hAnsi="Times New Roman" w:cs="Times New Roman"/>
          <w:sz w:val="24"/>
          <w:szCs w:val="24"/>
        </w:rPr>
        <w:t>current electronic cigarette use (vaping)</w:t>
      </w:r>
      <w:r w:rsidRPr="0015183D">
        <w:rPr>
          <w:rFonts w:ascii="Times New Roman" w:hAnsi="Times New Roman" w:cs="Times New Roman"/>
          <w:sz w:val="24"/>
          <w:szCs w:val="24"/>
        </w:rPr>
        <w:t xml:space="preserve">? </w:t>
      </w:r>
      <w:r w:rsidR="00BE4AD7">
        <w:rPr>
          <w:rFonts w:ascii="Times New Roman" w:hAnsi="Times New Roman" w:cs="Times New Roman"/>
          <w:b/>
          <w:sz w:val="24"/>
          <w:szCs w:val="24"/>
          <w:u w:val="single"/>
        </w:rPr>
        <w:t>5.29</w:t>
      </w:r>
      <w:r w:rsidRPr="0015183D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14:paraId="6E424AD4" w14:textId="7A00FBB3" w:rsidR="008E0D09" w:rsidRPr="0015183D" w:rsidRDefault="002F5D82" w:rsidP="008711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83D">
        <w:rPr>
          <w:rFonts w:ascii="Times New Roman" w:hAnsi="Times New Roman" w:cs="Times New Roman"/>
          <w:sz w:val="24"/>
          <w:szCs w:val="24"/>
        </w:rPr>
        <w:t xml:space="preserve">Are </w:t>
      </w:r>
      <w:r w:rsidR="00533006" w:rsidRPr="0015183D">
        <w:rPr>
          <w:rFonts w:ascii="Times New Roman" w:hAnsi="Times New Roman" w:cs="Times New Roman"/>
          <w:sz w:val="24"/>
          <w:szCs w:val="24"/>
        </w:rPr>
        <w:t>there BRFSS region</w:t>
      </w:r>
      <w:r w:rsidRPr="0015183D">
        <w:rPr>
          <w:rFonts w:ascii="Times New Roman" w:hAnsi="Times New Roman" w:cs="Times New Roman"/>
          <w:sz w:val="24"/>
          <w:szCs w:val="24"/>
        </w:rPr>
        <w:t>s</w:t>
      </w:r>
      <w:r w:rsidR="00533006" w:rsidRPr="0015183D">
        <w:rPr>
          <w:rFonts w:ascii="Times New Roman" w:hAnsi="Times New Roman" w:cs="Times New Roman"/>
          <w:sz w:val="24"/>
          <w:szCs w:val="24"/>
        </w:rPr>
        <w:t xml:space="preserve"> that ha</w:t>
      </w:r>
      <w:r w:rsidRPr="0015183D">
        <w:rPr>
          <w:rFonts w:ascii="Times New Roman" w:hAnsi="Times New Roman" w:cs="Times New Roman"/>
          <w:sz w:val="24"/>
          <w:szCs w:val="24"/>
        </w:rPr>
        <w:t>ve</w:t>
      </w:r>
      <w:r w:rsidR="00533006" w:rsidRPr="0015183D">
        <w:rPr>
          <w:rFonts w:ascii="Times New Roman" w:hAnsi="Times New Roman" w:cs="Times New Roman"/>
          <w:sz w:val="24"/>
          <w:szCs w:val="24"/>
        </w:rPr>
        <w:t xml:space="preserve"> a </w:t>
      </w:r>
      <w:r w:rsidR="00012AAC" w:rsidRPr="0015183D">
        <w:rPr>
          <w:rFonts w:ascii="Times New Roman" w:hAnsi="Times New Roman" w:cs="Times New Roman"/>
          <w:sz w:val="24"/>
          <w:szCs w:val="24"/>
        </w:rPr>
        <w:t xml:space="preserve">prevalence that is statistically significantly higher compared to the state? </w:t>
      </w:r>
      <w:r w:rsidR="00BE4AD7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110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D9C82" w14:textId="657ABB00" w:rsidR="00012AAC" w:rsidRPr="0011032F" w:rsidRDefault="0011032F" w:rsidP="008711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 area that you would focus more on over another when trying to allocate resources to combat this issue? </w:t>
      </w:r>
      <w:r w:rsidR="00AB2BF5">
        <w:rPr>
          <w:rFonts w:ascii="Times New Roman" w:hAnsi="Times New Roman" w:cs="Times New Roman"/>
          <w:b/>
          <w:sz w:val="24"/>
          <w:szCs w:val="24"/>
          <w:u w:val="single"/>
        </w:rPr>
        <w:t>Not really if you are comparing regions against the state</w:t>
      </w:r>
      <w:r>
        <w:rPr>
          <w:rFonts w:ascii="Times New Roman" w:hAnsi="Times New Roman" w:cs="Times New Roman"/>
          <w:sz w:val="24"/>
          <w:szCs w:val="24"/>
        </w:rPr>
        <w:t xml:space="preserve"> why or why not? </w:t>
      </w:r>
      <w:r w:rsidRPr="0011032F">
        <w:rPr>
          <w:rFonts w:ascii="Times New Roman" w:hAnsi="Times New Roman" w:cs="Times New Roman"/>
          <w:b/>
          <w:sz w:val="24"/>
          <w:szCs w:val="24"/>
          <w:u w:val="single"/>
        </w:rPr>
        <w:t xml:space="preserve">Vaping use is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currently</w:t>
      </w:r>
      <w:r w:rsidRPr="00110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sporadic across the state</w:t>
      </w:r>
      <w:r w:rsidR="00AB2BF5">
        <w:rPr>
          <w:rFonts w:ascii="Times New Roman" w:hAnsi="Times New Roman" w:cs="Times New Roman"/>
          <w:b/>
          <w:sz w:val="24"/>
          <w:szCs w:val="24"/>
          <w:u w:val="single"/>
        </w:rPr>
        <w:t xml:space="preserve">, but if l was looking at counties, l would pay close attention to Stoddard, St Francois, </w:t>
      </w:r>
      <w:proofErr w:type="gramStart"/>
      <w:r w:rsidR="00AB2BF5">
        <w:rPr>
          <w:rFonts w:ascii="Times New Roman" w:hAnsi="Times New Roman" w:cs="Times New Roman"/>
          <w:b/>
          <w:sz w:val="24"/>
          <w:szCs w:val="24"/>
          <w:u w:val="single"/>
        </w:rPr>
        <w:t>Lincoln</w:t>
      </w:r>
      <w:proofErr w:type="gramEnd"/>
      <w:r w:rsidR="00AB2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since their prevalence is higher compared to that of the state.</w:t>
      </w:r>
      <w:bookmarkStart w:id="0" w:name="_GoBack"/>
      <w:bookmarkEnd w:id="0"/>
    </w:p>
    <w:sectPr w:rsidR="00012AAC" w:rsidRPr="0011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213"/>
    <w:multiLevelType w:val="hybridMultilevel"/>
    <w:tmpl w:val="E24295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F1F6F"/>
    <w:multiLevelType w:val="hybridMultilevel"/>
    <w:tmpl w:val="1512A5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5980"/>
    <w:multiLevelType w:val="hybridMultilevel"/>
    <w:tmpl w:val="AAF4C9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4092"/>
    <w:multiLevelType w:val="hybridMultilevel"/>
    <w:tmpl w:val="F0BAD9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42E2"/>
    <w:multiLevelType w:val="hybridMultilevel"/>
    <w:tmpl w:val="20CEE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77FE"/>
    <w:multiLevelType w:val="hybridMultilevel"/>
    <w:tmpl w:val="ED0ED9A2"/>
    <w:lvl w:ilvl="0" w:tplc="95AC93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F6488"/>
    <w:multiLevelType w:val="multilevel"/>
    <w:tmpl w:val="EC2879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8D1011"/>
    <w:multiLevelType w:val="hybridMultilevel"/>
    <w:tmpl w:val="C78E36DE"/>
    <w:lvl w:ilvl="0" w:tplc="8ED05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FC6C39"/>
    <w:multiLevelType w:val="hybridMultilevel"/>
    <w:tmpl w:val="077EB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74B1A"/>
    <w:multiLevelType w:val="hybridMultilevel"/>
    <w:tmpl w:val="B6D6D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CE"/>
    <w:rsid w:val="00012AAC"/>
    <w:rsid w:val="00060F84"/>
    <w:rsid w:val="000A5572"/>
    <w:rsid w:val="000E4769"/>
    <w:rsid w:val="0011032F"/>
    <w:rsid w:val="001320CB"/>
    <w:rsid w:val="00144E9C"/>
    <w:rsid w:val="00145081"/>
    <w:rsid w:val="0015183D"/>
    <w:rsid w:val="001B44C7"/>
    <w:rsid w:val="00235BBC"/>
    <w:rsid w:val="002A7138"/>
    <w:rsid w:val="002F5D82"/>
    <w:rsid w:val="00346B55"/>
    <w:rsid w:val="003C66E4"/>
    <w:rsid w:val="00403413"/>
    <w:rsid w:val="00426F11"/>
    <w:rsid w:val="005279BC"/>
    <w:rsid w:val="00533006"/>
    <w:rsid w:val="00551D4A"/>
    <w:rsid w:val="007507D2"/>
    <w:rsid w:val="0075792F"/>
    <w:rsid w:val="007707D0"/>
    <w:rsid w:val="00792B78"/>
    <w:rsid w:val="00801C18"/>
    <w:rsid w:val="00871142"/>
    <w:rsid w:val="008B7DB5"/>
    <w:rsid w:val="008E0D09"/>
    <w:rsid w:val="00951975"/>
    <w:rsid w:val="009A5411"/>
    <w:rsid w:val="009F2A04"/>
    <w:rsid w:val="00A20FCE"/>
    <w:rsid w:val="00A50500"/>
    <w:rsid w:val="00AB2BF5"/>
    <w:rsid w:val="00B45AB9"/>
    <w:rsid w:val="00B92EEB"/>
    <w:rsid w:val="00BD3A46"/>
    <w:rsid w:val="00BE4AD7"/>
    <w:rsid w:val="00C26EEB"/>
    <w:rsid w:val="00C71B0D"/>
    <w:rsid w:val="00CA4833"/>
    <w:rsid w:val="00CF459B"/>
    <w:rsid w:val="00D75E2C"/>
    <w:rsid w:val="00E161BB"/>
    <w:rsid w:val="00E8780B"/>
    <w:rsid w:val="00F60C5A"/>
    <w:rsid w:val="00F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5F34"/>
  <w15:chartTrackingRefBased/>
  <w15:docId w15:val="{E3F605CA-B7A4-4A94-8D40-DA249818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9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D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Karuga, Teresia</dc:creator>
  <cp:keywords/>
  <dc:description/>
  <cp:lastModifiedBy>Karuga, Teresia</cp:lastModifiedBy>
  <cp:revision>9</cp:revision>
  <dcterms:created xsi:type="dcterms:W3CDTF">2019-03-12T16:08:00Z</dcterms:created>
  <dcterms:modified xsi:type="dcterms:W3CDTF">2019-03-15T19:21:00Z</dcterms:modified>
</cp:coreProperties>
</file>