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9C1F" w14:textId="0C265708" w:rsidR="001D7A00" w:rsidRPr="00A32E37" w:rsidRDefault="003F0969" w:rsidP="00A03412">
      <w:pPr>
        <w:spacing w:after="0" w:line="240" w:lineRule="auto"/>
        <w:jc w:val="center"/>
        <w:rPr>
          <w:b/>
        </w:rPr>
      </w:pPr>
      <w:r w:rsidRPr="00A32E37">
        <w:rPr>
          <w:b/>
        </w:rPr>
        <w:t>Daily Life &amp; Employment Subcommittee</w:t>
      </w:r>
    </w:p>
    <w:p w14:paraId="1F1F172A" w14:textId="4FABC9AA" w:rsidR="000814B0" w:rsidRDefault="007F2699" w:rsidP="00A03412">
      <w:pPr>
        <w:spacing w:after="0" w:line="240" w:lineRule="auto"/>
        <w:jc w:val="center"/>
        <w:rPr>
          <w:b/>
        </w:rPr>
      </w:pPr>
      <w:r>
        <w:rPr>
          <w:b/>
        </w:rPr>
        <w:t>October 26, 2023</w:t>
      </w:r>
    </w:p>
    <w:p w14:paraId="3D4DF4C6" w14:textId="27C72D3C" w:rsidR="00A03412" w:rsidRPr="00A03412" w:rsidRDefault="001E4987" w:rsidP="00A03412">
      <w:pPr>
        <w:spacing w:after="0" w:line="240" w:lineRule="auto"/>
        <w:jc w:val="center"/>
        <w:rPr>
          <w:b/>
        </w:rPr>
      </w:pPr>
      <w:r>
        <w:rPr>
          <w:b/>
        </w:rPr>
        <w:t>1:00-2:00 pm</w:t>
      </w:r>
    </w:p>
    <w:p w14:paraId="059C3FC9" w14:textId="76C358A7" w:rsidR="00F06188" w:rsidRPr="0038291C" w:rsidRDefault="001D7A00" w:rsidP="00A32E37">
      <w:pPr>
        <w:spacing w:after="0" w:line="240" w:lineRule="auto"/>
        <w:rPr>
          <w:b/>
        </w:rPr>
      </w:pPr>
      <w:r w:rsidRPr="00A32E37">
        <w:rPr>
          <w:b/>
        </w:rPr>
        <w:t xml:space="preserve">Attendance: </w:t>
      </w:r>
    </w:p>
    <w:p w14:paraId="0CA50863" w14:textId="782F7E96" w:rsidR="00F06188" w:rsidRPr="00140E67" w:rsidRDefault="00D07CB7" w:rsidP="00A32E37">
      <w:pPr>
        <w:spacing w:after="0" w:line="240" w:lineRule="auto"/>
      </w:pPr>
      <w:r w:rsidRPr="00140E67">
        <w:t>Jordan Carr</w:t>
      </w:r>
    </w:p>
    <w:p w14:paraId="4EC947A3" w14:textId="004E7324" w:rsidR="000814B0" w:rsidRPr="00140E67" w:rsidRDefault="000814B0" w:rsidP="00A32E37">
      <w:pPr>
        <w:spacing w:after="0" w:line="240" w:lineRule="auto"/>
      </w:pPr>
      <w:r w:rsidRPr="00140E67">
        <w:t>Kristin Davis</w:t>
      </w:r>
    </w:p>
    <w:p w14:paraId="6DF4DCC0" w14:textId="35AF309A" w:rsidR="00D07CB7" w:rsidRDefault="00D07CB7" w:rsidP="00A32E37">
      <w:pPr>
        <w:spacing w:after="0" w:line="240" w:lineRule="auto"/>
      </w:pPr>
      <w:r w:rsidRPr="00140E67">
        <w:t>Karen Klenke</w:t>
      </w:r>
    </w:p>
    <w:p w14:paraId="5E5D98D2" w14:textId="2AC03736" w:rsidR="007F2699" w:rsidRPr="00140E67" w:rsidRDefault="007F2699" w:rsidP="00A32E37">
      <w:pPr>
        <w:spacing w:after="0" w:line="240" w:lineRule="auto"/>
      </w:pPr>
      <w:r>
        <w:t>Laura Miller</w:t>
      </w:r>
    </w:p>
    <w:p w14:paraId="756F318C" w14:textId="71F45E6A" w:rsidR="007F2699" w:rsidRPr="00140E67" w:rsidRDefault="00D07CB7" w:rsidP="00A32E37">
      <w:pPr>
        <w:spacing w:after="0" w:line="240" w:lineRule="auto"/>
      </w:pPr>
      <w:r w:rsidRPr="00140E67">
        <w:t>Nancy Morrow-Howell</w:t>
      </w:r>
    </w:p>
    <w:p w14:paraId="10E2D1DB" w14:textId="08EE8921" w:rsidR="00D3624E" w:rsidRDefault="00D07CB7" w:rsidP="00A32E37">
      <w:pPr>
        <w:spacing w:after="0" w:line="240" w:lineRule="auto"/>
      </w:pPr>
      <w:r w:rsidRPr="00140E67">
        <w:t>Dave Sapenaro</w:t>
      </w:r>
    </w:p>
    <w:p w14:paraId="7FAAC2A2" w14:textId="4BA0A86C" w:rsidR="007F2699" w:rsidRPr="00140E67" w:rsidRDefault="007F2699" w:rsidP="00A32E37">
      <w:pPr>
        <w:spacing w:after="0" w:line="240" w:lineRule="auto"/>
      </w:pPr>
      <w:r>
        <w:t xml:space="preserve">Duane </w:t>
      </w:r>
      <w:proofErr w:type="spellStart"/>
      <w:r>
        <w:t>Sch</w:t>
      </w:r>
      <w:r w:rsidR="00781E12">
        <w:t>u</w:t>
      </w:r>
      <w:r>
        <w:t>mate</w:t>
      </w:r>
      <w:proofErr w:type="spellEnd"/>
    </w:p>
    <w:p w14:paraId="4A216B76" w14:textId="3D5303CD" w:rsidR="00D3624E" w:rsidRPr="00140E67" w:rsidRDefault="00D3624E" w:rsidP="00A32E37">
      <w:pPr>
        <w:spacing w:after="0" w:line="240" w:lineRule="auto"/>
      </w:pPr>
      <w:r w:rsidRPr="00140E67">
        <w:t>Mindy Ulstad</w:t>
      </w:r>
      <w:r w:rsidR="001D7A00" w:rsidRPr="00140E67">
        <w:t xml:space="preserve"> </w:t>
      </w:r>
    </w:p>
    <w:p w14:paraId="3AFC0CF5" w14:textId="41ED9D2E" w:rsidR="00A32E37" w:rsidRPr="00140E67" w:rsidRDefault="00A32E37" w:rsidP="00A32E37">
      <w:pPr>
        <w:spacing w:after="0" w:line="240" w:lineRule="auto"/>
      </w:pPr>
      <w:r w:rsidRPr="00140E67">
        <w:t>Beth Brown, Co-Chair</w:t>
      </w:r>
    </w:p>
    <w:p w14:paraId="53B3C646" w14:textId="448DA553" w:rsidR="00A32E37" w:rsidRPr="00140E67" w:rsidRDefault="00A32E37" w:rsidP="00A32E37">
      <w:pPr>
        <w:spacing w:after="0" w:line="240" w:lineRule="auto"/>
      </w:pPr>
      <w:r w:rsidRPr="00140E67">
        <w:t>Leroy Wade, Co-Chair</w:t>
      </w:r>
    </w:p>
    <w:p w14:paraId="7EB2BA41" w14:textId="68CE23AF" w:rsidR="00A55AAB" w:rsidRPr="00140E67" w:rsidRDefault="007F2699" w:rsidP="00A32E37">
      <w:pPr>
        <w:spacing w:after="0" w:line="240" w:lineRule="auto"/>
      </w:pPr>
      <w:r>
        <w:t>Stacey Rosenzweig, Facilitator (sub for Laura Newland)</w:t>
      </w:r>
    </w:p>
    <w:p w14:paraId="42DA388A" w14:textId="48B7CB97" w:rsidR="00D031B2" w:rsidRPr="0038291C" w:rsidRDefault="00D031B2" w:rsidP="00A55AAB">
      <w:pPr>
        <w:spacing w:after="0" w:line="240" w:lineRule="auto"/>
      </w:pPr>
    </w:p>
    <w:p w14:paraId="508E871A" w14:textId="452A6BF5" w:rsidR="001E4987" w:rsidRDefault="000814B0" w:rsidP="00A55AAB">
      <w:pPr>
        <w:spacing w:after="0" w:line="240" w:lineRule="auto"/>
        <w:rPr>
          <w:b/>
        </w:rPr>
      </w:pPr>
      <w:bookmarkStart w:id="0" w:name="_Hlk132293311"/>
      <w:r w:rsidRPr="00BC4810">
        <w:rPr>
          <w:b/>
        </w:rPr>
        <w:t>Notes From Last Meeting--Review/Follow Ups:</w:t>
      </w:r>
    </w:p>
    <w:p w14:paraId="7D2A3DF5" w14:textId="5B45C37C" w:rsidR="00F92827" w:rsidRPr="007F2699" w:rsidRDefault="007F2699" w:rsidP="00F92827">
      <w:pPr>
        <w:pStyle w:val="ListParagraph"/>
        <w:numPr>
          <w:ilvl w:val="0"/>
          <w:numId w:val="41"/>
        </w:numPr>
        <w:spacing w:after="0" w:line="240" w:lineRule="auto"/>
        <w:rPr>
          <w:bCs/>
        </w:rPr>
      </w:pPr>
      <w:r w:rsidRPr="007F2699">
        <w:rPr>
          <w:bCs/>
        </w:rPr>
        <w:t>No discussion</w:t>
      </w:r>
    </w:p>
    <w:p w14:paraId="0D16CDC1" w14:textId="77777777" w:rsidR="00232391" w:rsidRPr="00BC4810" w:rsidRDefault="00232391" w:rsidP="00A55AAB">
      <w:pPr>
        <w:spacing w:after="0" w:line="240" w:lineRule="auto"/>
        <w:rPr>
          <w:b/>
        </w:rPr>
      </w:pPr>
    </w:p>
    <w:p w14:paraId="64B6B6D9" w14:textId="3D981E3D" w:rsidR="001E4987" w:rsidRPr="00BC4810" w:rsidRDefault="00F06188" w:rsidP="00A55AAB">
      <w:pPr>
        <w:spacing w:after="0" w:line="240" w:lineRule="auto"/>
        <w:rPr>
          <w:b/>
        </w:rPr>
      </w:pPr>
      <w:r w:rsidRPr="00BC4810">
        <w:rPr>
          <w:b/>
        </w:rPr>
        <w:t>Work Group Updates:</w:t>
      </w:r>
    </w:p>
    <w:p w14:paraId="7F1D47ED" w14:textId="637E8E4C" w:rsidR="00BF7AF8" w:rsidRPr="007F2699" w:rsidRDefault="00F06188" w:rsidP="000814B0">
      <w:pPr>
        <w:pStyle w:val="ListParagraph"/>
        <w:numPr>
          <w:ilvl w:val="0"/>
          <w:numId w:val="28"/>
        </w:numPr>
        <w:spacing w:after="0" w:line="240" w:lineRule="auto"/>
      </w:pPr>
      <w:r w:rsidRPr="00BC4810">
        <w:rPr>
          <w:b/>
        </w:rPr>
        <w:t>Daily Life Work Group Committee</w:t>
      </w:r>
      <w:r w:rsidRPr="00BC4810">
        <w:t>:</w:t>
      </w:r>
      <w:r w:rsidR="00EB55B0" w:rsidRPr="00BC4810">
        <w:rPr>
          <w:kern w:val="0"/>
          <w14:ligatures w14:val="none"/>
        </w:rPr>
        <w:t xml:space="preserve"> </w:t>
      </w:r>
    </w:p>
    <w:p w14:paraId="0EDD4CB1" w14:textId="78D0D47B" w:rsidR="007F2699" w:rsidRPr="007F2699" w:rsidRDefault="007F2699" w:rsidP="007F2699">
      <w:pPr>
        <w:pStyle w:val="ListParagraph"/>
        <w:numPr>
          <w:ilvl w:val="1"/>
          <w:numId w:val="28"/>
        </w:numPr>
        <w:spacing w:after="0" w:line="240" w:lineRule="auto"/>
        <w:rPr>
          <w:bCs/>
        </w:rPr>
      </w:pPr>
      <w:r w:rsidRPr="007F2699">
        <w:rPr>
          <w:bCs/>
        </w:rPr>
        <w:t>Review</w:t>
      </w:r>
      <w:r w:rsidR="00F35249">
        <w:rPr>
          <w:bCs/>
        </w:rPr>
        <w:t xml:space="preserve">/walk through </w:t>
      </w:r>
      <w:r w:rsidRPr="007F2699">
        <w:rPr>
          <w:bCs/>
        </w:rPr>
        <w:t xml:space="preserve">recommendations </w:t>
      </w:r>
      <w:r>
        <w:rPr>
          <w:bCs/>
        </w:rPr>
        <w:t xml:space="preserve">on template </w:t>
      </w:r>
      <w:r w:rsidRPr="007F2699">
        <w:rPr>
          <w:bCs/>
        </w:rPr>
        <w:t>and discussion</w:t>
      </w:r>
      <w:r>
        <w:rPr>
          <w:bCs/>
        </w:rPr>
        <w:t xml:space="preserve">—Mindy Ulstad  </w:t>
      </w:r>
    </w:p>
    <w:p w14:paraId="1F8DE5D5" w14:textId="7EBAB471" w:rsidR="00140E67" w:rsidRPr="007F2699" w:rsidRDefault="00F06188" w:rsidP="00140E67">
      <w:pPr>
        <w:pStyle w:val="ListParagraph"/>
        <w:numPr>
          <w:ilvl w:val="0"/>
          <w:numId w:val="28"/>
        </w:numPr>
        <w:spacing w:after="0" w:line="240" w:lineRule="auto"/>
        <w:rPr>
          <w:kern w:val="0"/>
          <w14:ligatures w14:val="none"/>
        </w:rPr>
      </w:pPr>
      <w:r w:rsidRPr="00BC4810">
        <w:rPr>
          <w:b/>
        </w:rPr>
        <w:t>Employment Work Group Committee</w:t>
      </w:r>
      <w:r w:rsidRPr="00BC4810">
        <w:t>:</w:t>
      </w:r>
    </w:p>
    <w:p w14:paraId="7346A69A" w14:textId="630F0220" w:rsidR="007F2699" w:rsidRPr="007F2699" w:rsidRDefault="007F2699" w:rsidP="007F2699">
      <w:pPr>
        <w:pStyle w:val="ListParagraph"/>
        <w:numPr>
          <w:ilvl w:val="1"/>
          <w:numId w:val="28"/>
        </w:numPr>
        <w:spacing w:after="0" w:line="240" w:lineRule="auto"/>
        <w:rPr>
          <w:bCs/>
          <w:kern w:val="0"/>
          <w14:ligatures w14:val="none"/>
        </w:rPr>
      </w:pPr>
      <w:r w:rsidRPr="007F2699">
        <w:rPr>
          <w:bCs/>
        </w:rPr>
        <w:t>Review</w:t>
      </w:r>
      <w:r w:rsidR="00F35249">
        <w:rPr>
          <w:bCs/>
        </w:rPr>
        <w:t>/walk through</w:t>
      </w:r>
      <w:r w:rsidRPr="007F2699">
        <w:rPr>
          <w:bCs/>
        </w:rPr>
        <w:t xml:space="preserve"> recommendations </w:t>
      </w:r>
      <w:r>
        <w:rPr>
          <w:bCs/>
        </w:rPr>
        <w:t xml:space="preserve">on template </w:t>
      </w:r>
      <w:r w:rsidRPr="007F2699">
        <w:rPr>
          <w:bCs/>
        </w:rPr>
        <w:t>and discussion—Dave Sapenaro</w:t>
      </w:r>
    </w:p>
    <w:p w14:paraId="0B29CD7E" w14:textId="77777777" w:rsidR="000814B0" w:rsidRPr="00BC4810" w:rsidRDefault="000814B0" w:rsidP="000814B0">
      <w:pPr>
        <w:spacing w:after="0" w:line="240" w:lineRule="auto"/>
        <w:rPr>
          <w:b/>
        </w:rPr>
      </w:pPr>
    </w:p>
    <w:p w14:paraId="2DDFABE4" w14:textId="77777777" w:rsidR="00B74433" w:rsidRDefault="00140E67" w:rsidP="00016DC1">
      <w:pPr>
        <w:spacing w:after="0" w:line="240" w:lineRule="auto"/>
        <w:rPr>
          <w:b/>
        </w:rPr>
      </w:pPr>
      <w:r>
        <w:rPr>
          <w:b/>
        </w:rPr>
        <w:t>Discussion:</w:t>
      </w:r>
      <w:r w:rsidR="0056333B">
        <w:rPr>
          <w:b/>
        </w:rPr>
        <w:t xml:space="preserve">  </w:t>
      </w:r>
    </w:p>
    <w:p w14:paraId="1E165D67" w14:textId="28CABC6C" w:rsidR="007F2699" w:rsidRDefault="007F2699" w:rsidP="007F2699">
      <w:pPr>
        <w:pStyle w:val="ListParagraph"/>
        <w:numPr>
          <w:ilvl w:val="0"/>
          <w:numId w:val="42"/>
        </w:numPr>
        <w:spacing w:after="0" w:line="240" w:lineRule="auto"/>
        <w:rPr>
          <w:bCs/>
        </w:rPr>
      </w:pPr>
      <w:r w:rsidRPr="007F2699">
        <w:rPr>
          <w:bCs/>
        </w:rPr>
        <w:t xml:space="preserve">Need to combine </w:t>
      </w:r>
      <w:r w:rsidR="003C3588">
        <w:rPr>
          <w:bCs/>
        </w:rPr>
        <w:t xml:space="preserve">work group </w:t>
      </w:r>
      <w:r w:rsidRPr="007F2699">
        <w:rPr>
          <w:bCs/>
        </w:rPr>
        <w:t xml:space="preserve">recommendations into one template </w:t>
      </w:r>
      <w:r w:rsidR="003C3588">
        <w:rPr>
          <w:bCs/>
        </w:rPr>
        <w:t xml:space="preserve">for DL&amp;E subcommittee full recommendations </w:t>
      </w:r>
      <w:r w:rsidRPr="007F2699">
        <w:rPr>
          <w:bCs/>
        </w:rPr>
        <w:t>and rank order priorities next meeting.</w:t>
      </w:r>
    </w:p>
    <w:p w14:paraId="0DC3667F" w14:textId="3EFDFBDE" w:rsidR="007B0147" w:rsidRDefault="007B0147" w:rsidP="007F2699">
      <w:pPr>
        <w:pStyle w:val="ListParagraph"/>
        <w:numPr>
          <w:ilvl w:val="0"/>
          <w:numId w:val="42"/>
        </w:numPr>
        <w:spacing w:after="0" w:line="240" w:lineRule="auto"/>
        <w:rPr>
          <w:bCs/>
        </w:rPr>
      </w:pPr>
      <w:r>
        <w:rPr>
          <w:bCs/>
        </w:rPr>
        <w:t xml:space="preserve">Mindy will put together a survey for ranking each item on both templates prior to </w:t>
      </w:r>
      <w:proofErr w:type="gramStart"/>
      <w:r>
        <w:rPr>
          <w:bCs/>
        </w:rPr>
        <w:t>November</w:t>
      </w:r>
      <w:proofErr w:type="gramEnd"/>
      <w:r>
        <w:rPr>
          <w:bCs/>
        </w:rPr>
        <w:t xml:space="preserve"> meeting.</w:t>
      </w:r>
    </w:p>
    <w:p w14:paraId="0EA35661" w14:textId="3CB8B404" w:rsidR="007B0147" w:rsidRDefault="007B0147" w:rsidP="007F2699">
      <w:pPr>
        <w:pStyle w:val="ListParagraph"/>
        <w:numPr>
          <w:ilvl w:val="0"/>
          <w:numId w:val="42"/>
        </w:numPr>
        <w:spacing w:after="0" w:line="240" w:lineRule="auto"/>
        <w:rPr>
          <w:bCs/>
        </w:rPr>
      </w:pPr>
      <w:r>
        <w:rPr>
          <w:bCs/>
        </w:rPr>
        <w:t>Mindy gave an update on the MPA</w:t>
      </w:r>
      <w:r w:rsidR="00021178">
        <w:rPr>
          <w:bCs/>
        </w:rPr>
        <w:t xml:space="preserve"> Advisory Council</w:t>
      </w:r>
      <w:r>
        <w:rPr>
          <w:bCs/>
        </w:rPr>
        <w:t xml:space="preserve"> state meeting from </w:t>
      </w:r>
      <w:r w:rsidR="00021178">
        <w:rPr>
          <w:bCs/>
        </w:rPr>
        <w:t xml:space="preserve">10/20/23. Once we have our final recommendations after next meeting, this will be considered “Year 1 Recommendations” that will go to 7 townhalls early 2024. Feedback will go back to subcommittees monthly. In addition, there will be a state-wide needs assessment survey going out. </w:t>
      </w:r>
    </w:p>
    <w:p w14:paraId="7169E973" w14:textId="64A26D18" w:rsidR="007B0147" w:rsidRDefault="00AD3508" w:rsidP="00AD3508">
      <w:pPr>
        <w:pStyle w:val="ListParagraph"/>
        <w:numPr>
          <w:ilvl w:val="1"/>
          <w:numId w:val="42"/>
        </w:numPr>
        <w:spacing w:after="0" w:line="240" w:lineRule="auto"/>
        <w:rPr>
          <w:bCs/>
        </w:rPr>
      </w:pPr>
      <w:r>
        <w:rPr>
          <w:bCs/>
        </w:rPr>
        <w:t xml:space="preserve">Dave asked if there was an </w:t>
      </w:r>
      <w:r w:rsidR="007B0147">
        <w:rPr>
          <w:bCs/>
        </w:rPr>
        <w:t xml:space="preserve">“awareness campaign” </w:t>
      </w:r>
      <w:r>
        <w:rPr>
          <w:bCs/>
        </w:rPr>
        <w:t xml:space="preserve">for the </w:t>
      </w:r>
      <w:proofErr w:type="gramStart"/>
      <w:r>
        <w:rPr>
          <w:bCs/>
        </w:rPr>
        <w:t>townhalls</w:t>
      </w:r>
      <w:proofErr w:type="gramEnd"/>
      <w:r>
        <w:rPr>
          <w:bCs/>
        </w:rPr>
        <w:t xml:space="preserve"> and surveys; there is no funding.  Will blast to partners and hope it is shared out.  </w:t>
      </w:r>
    </w:p>
    <w:p w14:paraId="22A097C5" w14:textId="465F9760" w:rsidR="00AD3508" w:rsidRDefault="00AD3508" w:rsidP="00AD3508">
      <w:pPr>
        <w:pStyle w:val="ListParagraph"/>
        <w:numPr>
          <w:ilvl w:val="1"/>
          <w:numId w:val="42"/>
        </w:numPr>
        <w:spacing w:after="0" w:line="240" w:lineRule="auto"/>
        <w:rPr>
          <w:bCs/>
        </w:rPr>
      </w:pPr>
      <w:r>
        <w:rPr>
          <w:bCs/>
        </w:rPr>
        <w:t xml:space="preserve">Discussion at MPA AC to include “disability” in the title and language. Can’t change the name as it was set by the governor, but there is language in the goals and narrative that includes “disabilities”.  </w:t>
      </w:r>
    </w:p>
    <w:p w14:paraId="405A0252" w14:textId="403AA3C3" w:rsidR="00AD3508" w:rsidRDefault="00AD3508" w:rsidP="00AD3508">
      <w:pPr>
        <w:pStyle w:val="ListParagraph"/>
        <w:numPr>
          <w:ilvl w:val="1"/>
          <w:numId w:val="42"/>
        </w:numPr>
        <w:spacing w:after="0" w:line="240" w:lineRule="auto"/>
        <w:rPr>
          <w:bCs/>
        </w:rPr>
      </w:pPr>
      <w:r>
        <w:rPr>
          <w:bCs/>
        </w:rPr>
        <w:t xml:space="preserve">Would be great to not use the term “senior”—instead use “older </w:t>
      </w:r>
      <w:proofErr w:type="gramStart"/>
      <w:r>
        <w:rPr>
          <w:bCs/>
        </w:rPr>
        <w:t>adults</w:t>
      </w:r>
      <w:proofErr w:type="gramEnd"/>
      <w:r>
        <w:rPr>
          <w:bCs/>
        </w:rPr>
        <w:t>”</w:t>
      </w:r>
    </w:p>
    <w:p w14:paraId="7C8EACDD" w14:textId="14325965" w:rsidR="00AD3508" w:rsidRDefault="00AD3508" w:rsidP="00AD3508">
      <w:pPr>
        <w:pStyle w:val="ListParagraph"/>
        <w:numPr>
          <w:ilvl w:val="1"/>
          <w:numId w:val="42"/>
        </w:numPr>
        <w:spacing w:after="0" w:line="240" w:lineRule="auto"/>
        <w:rPr>
          <w:bCs/>
        </w:rPr>
      </w:pPr>
      <w:r>
        <w:rPr>
          <w:bCs/>
        </w:rPr>
        <w:t>Web address for committee feedback in chat from Kristin</w:t>
      </w:r>
      <w:r w:rsidR="00C16423">
        <w:rPr>
          <w:bCs/>
        </w:rPr>
        <w:t xml:space="preserve"> </w:t>
      </w:r>
      <w:hyperlink r:id="rId5" w:history="1">
        <w:r w:rsidR="00C16423" w:rsidRPr="00480575">
          <w:rPr>
            <w:rStyle w:val="Hyperlink"/>
            <w:bCs/>
          </w:rPr>
          <w:t>https://health.mo.gov/seniors/masterplanaging/</w:t>
        </w:r>
      </w:hyperlink>
    </w:p>
    <w:p w14:paraId="4C24E4AF" w14:textId="77777777" w:rsidR="00C16423" w:rsidRPr="00C16423" w:rsidRDefault="00C16423" w:rsidP="00C16423">
      <w:pPr>
        <w:spacing w:after="0" w:line="240" w:lineRule="auto"/>
        <w:ind w:left="1080"/>
        <w:rPr>
          <w:bCs/>
        </w:rPr>
      </w:pPr>
    </w:p>
    <w:bookmarkEnd w:id="0"/>
    <w:p w14:paraId="5C7A9B33" w14:textId="133AE928" w:rsidR="001E4987" w:rsidRPr="007F2699" w:rsidRDefault="001E4987" w:rsidP="007F2699">
      <w:pPr>
        <w:pStyle w:val="ListParagraph"/>
        <w:spacing w:after="0" w:line="240" w:lineRule="auto"/>
        <w:ind w:left="2160"/>
        <w:rPr>
          <w:bCs/>
        </w:rPr>
      </w:pPr>
    </w:p>
    <w:p w14:paraId="0610EF39" w14:textId="5A26BC6D" w:rsidR="001E4987" w:rsidRPr="007F2699" w:rsidRDefault="00F06188" w:rsidP="001E4987">
      <w:pPr>
        <w:spacing w:after="0" w:line="240" w:lineRule="auto"/>
        <w:rPr>
          <w:bCs/>
        </w:rPr>
      </w:pPr>
      <w:r w:rsidRPr="00BC4810">
        <w:rPr>
          <w:b/>
        </w:rPr>
        <w:t xml:space="preserve">Next Meeting: </w:t>
      </w:r>
      <w:r w:rsidR="007F2699" w:rsidRPr="007F2699">
        <w:rPr>
          <w:bCs/>
        </w:rPr>
        <w:t>Thursday, 11/16 at 1:00 pm</w:t>
      </w:r>
    </w:p>
    <w:p w14:paraId="44C76187" w14:textId="0AAFDBC7" w:rsidR="00F3767E" w:rsidRPr="00F3767E" w:rsidRDefault="00F3767E" w:rsidP="007F2699">
      <w:pPr>
        <w:pStyle w:val="ListParagraph"/>
        <w:spacing w:after="0" w:line="240" w:lineRule="auto"/>
        <w:ind w:left="1440"/>
        <w:rPr>
          <w:bCs/>
        </w:rPr>
      </w:pPr>
    </w:p>
    <w:sectPr w:rsidR="00F3767E" w:rsidRPr="00F3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B5B"/>
    <w:multiLevelType w:val="hybridMultilevel"/>
    <w:tmpl w:val="B4C0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0E57"/>
    <w:multiLevelType w:val="hybridMultilevel"/>
    <w:tmpl w:val="6C14C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D5F76"/>
    <w:multiLevelType w:val="hybridMultilevel"/>
    <w:tmpl w:val="DE90D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57269"/>
    <w:multiLevelType w:val="hybridMultilevel"/>
    <w:tmpl w:val="A6FE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D50"/>
    <w:multiLevelType w:val="hybridMultilevel"/>
    <w:tmpl w:val="4136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13B67"/>
    <w:multiLevelType w:val="hybridMultilevel"/>
    <w:tmpl w:val="34423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54389D"/>
    <w:multiLevelType w:val="hybridMultilevel"/>
    <w:tmpl w:val="4FE6A4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B147D23"/>
    <w:multiLevelType w:val="hybridMultilevel"/>
    <w:tmpl w:val="B6346F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DC5BC8"/>
    <w:multiLevelType w:val="hybridMultilevel"/>
    <w:tmpl w:val="2B46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F6445"/>
    <w:multiLevelType w:val="hybridMultilevel"/>
    <w:tmpl w:val="457E6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10DF"/>
    <w:multiLevelType w:val="hybridMultilevel"/>
    <w:tmpl w:val="1A0451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481272"/>
    <w:multiLevelType w:val="hybridMultilevel"/>
    <w:tmpl w:val="8EE2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3511C"/>
    <w:multiLevelType w:val="hybridMultilevel"/>
    <w:tmpl w:val="C0B2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B10B4"/>
    <w:multiLevelType w:val="hybridMultilevel"/>
    <w:tmpl w:val="E020A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45590"/>
    <w:multiLevelType w:val="hybridMultilevel"/>
    <w:tmpl w:val="9C444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531A81"/>
    <w:multiLevelType w:val="hybridMultilevel"/>
    <w:tmpl w:val="FC40AA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550436"/>
    <w:multiLevelType w:val="hybridMultilevel"/>
    <w:tmpl w:val="660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9503C"/>
    <w:multiLevelType w:val="hybridMultilevel"/>
    <w:tmpl w:val="8AAEC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AA60D0"/>
    <w:multiLevelType w:val="hybridMultilevel"/>
    <w:tmpl w:val="B1CE9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F6E1410"/>
    <w:multiLevelType w:val="hybridMultilevel"/>
    <w:tmpl w:val="B50A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A54"/>
    <w:multiLevelType w:val="hybridMultilevel"/>
    <w:tmpl w:val="B3FE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906FA"/>
    <w:multiLevelType w:val="hybridMultilevel"/>
    <w:tmpl w:val="E45428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5032A"/>
    <w:multiLevelType w:val="hybridMultilevel"/>
    <w:tmpl w:val="F3E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F2094"/>
    <w:multiLevelType w:val="hybridMultilevel"/>
    <w:tmpl w:val="79AE7BE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E50D1D"/>
    <w:multiLevelType w:val="hybridMultilevel"/>
    <w:tmpl w:val="9BD4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14460"/>
    <w:multiLevelType w:val="hybridMultilevel"/>
    <w:tmpl w:val="A0AA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7113D"/>
    <w:multiLevelType w:val="hybridMultilevel"/>
    <w:tmpl w:val="8AAC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22400"/>
    <w:multiLevelType w:val="hybridMultilevel"/>
    <w:tmpl w:val="97DAF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1359FE"/>
    <w:multiLevelType w:val="hybridMultilevel"/>
    <w:tmpl w:val="736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D6FF7"/>
    <w:multiLevelType w:val="hybridMultilevel"/>
    <w:tmpl w:val="71F0A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82525"/>
    <w:multiLevelType w:val="hybridMultilevel"/>
    <w:tmpl w:val="5F5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43415"/>
    <w:multiLevelType w:val="hybridMultilevel"/>
    <w:tmpl w:val="9DFC3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7DBE"/>
    <w:multiLevelType w:val="hybridMultilevel"/>
    <w:tmpl w:val="61E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E7C48"/>
    <w:multiLevelType w:val="hybridMultilevel"/>
    <w:tmpl w:val="672C6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B37E9E"/>
    <w:multiLevelType w:val="hybridMultilevel"/>
    <w:tmpl w:val="B1CC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967D77"/>
    <w:multiLevelType w:val="hybridMultilevel"/>
    <w:tmpl w:val="398C2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A6801"/>
    <w:multiLevelType w:val="hybridMultilevel"/>
    <w:tmpl w:val="878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66DD2"/>
    <w:multiLevelType w:val="hybridMultilevel"/>
    <w:tmpl w:val="D1A655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765530"/>
    <w:multiLevelType w:val="hybridMultilevel"/>
    <w:tmpl w:val="15EC857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8B75C4"/>
    <w:multiLevelType w:val="hybridMultilevel"/>
    <w:tmpl w:val="6B0AE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5F4B00"/>
    <w:multiLevelType w:val="hybridMultilevel"/>
    <w:tmpl w:val="6A5C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F5174"/>
    <w:multiLevelType w:val="hybridMultilevel"/>
    <w:tmpl w:val="A6B87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9823154">
    <w:abstractNumId w:val="3"/>
  </w:num>
  <w:num w:numId="2" w16cid:durableId="398021946">
    <w:abstractNumId w:val="22"/>
  </w:num>
  <w:num w:numId="3" w16cid:durableId="1696881797">
    <w:abstractNumId w:val="0"/>
  </w:num>
  <w:num w:numId="4" w16cid:durableId="1544056537">
    <w:abstractNumId w:val="32"/>
  </w:num>
  <w:num w:numId="5" w16cid:durableId="21589733">
    <w:abstractNumId w:val="37"/>
  </w:num>
  <w:num w:numId="6" w16cid:durableId="824737486">
    <w:abstractNumId w:val="12"/>
  </w:num>
  <w:num w:numId="7" w16cid:durableId="1810630563">
    <w:abstractNumId w:val="28"/>
  </w:num>
  <w:num w:numId="8" w16cid:durableId="1388603575">
    <w:abstractNumId w:val="11"/>
  </w:num>
  <w:num w:numId="9" w16cid:durableId="453065350">
    <w:abstractNumId w:val="20"/>
  </w:num>
  <w:num w:numId="10" w16cid:durableId="478957125">
    <w:abstractNumId w:val="26"/>
  </w:num>
  <w:num w:numId="11" w16cid:durableId="1825469738">
    <w:abstractNumId w:val="34"/>
  </w:num>
  <w:num w:numId="12" w16cid:durableId="1721830653">
    <w:abstractNumId w:val="38"/>
  </w:num>
  <w:num w:numId="13" w16cid:durableId="106581483">
    <w:abstractNumId w:val="35"/>
  </w:num>
  <w:num w:numId="14" w16cid:durableId="1610776158">
    <w:abstractNumId w:val="31"/>
  </w:num>
  <w:num w:numId="15" w16cid:durableId="892082173">
    <w:abstractNumId w:val="21"/>
  </w:num>
  <w:num w:numId="16" w16cid:durableId="860971992">
    <w:abstractNumId w:val="9"/>
  </w:num>
  <w:num w:numId="17" w16cid:durableId="788860212">
    <w:abstractNumId w:val="16"/>
  </w:num>
  <w:num w:numId="18" w16cid:durableId="1143427899">
    <w:abstractNumId w:val="36"/>
  </w:num>
  <w:num w:numId="19" w16cid:durableId="1336615561">
    <w:abstractNumId w:val="19"/>
  </w:num>
  <w:num w:numId="20" w16cid:durableId="1966229077">
    <w:abstractNumId w:val="41"/>
  </w:num>
  <w:num w:numId="21" w16cid:durableId="393162177">
    <w:abstractNumId w:val="18"/>
  </w:num>
  <w:num w:numId="22" w16cid:durableId="1855806512">
    <w:abstractNumId w:val="13"/>
  </w:num>
  <w:num w:numId="23" w16cid:durableId="1756852556">
    <w:abstractNumId w:val="7"/>
  </w:num>
  <w:num w:numId="24" w16cid:durableId="1877498692">
    <w:abstractNumId w:val="15"/>
  </w:num>
  <w:num w:numId="25" w16cid:durableId="1296444698">
    <w:abstractNumId w:val="30"/>
  </w:num>
  <w:num w:numId="26" w16cid:durableId="786317631">
    <w:abstractNumId w:val="25"/>
  </w:num>
  <w:num w:numId="27" w16cid:durableId="980353352">
    <w:abstractNumId w:val="4"/>
  </w:num>
  <w:num w:numId="28" w16cid:durableId="2133399037">
    <w:abstractNumId w:val="8"/>
  </w:num>
  <w:num w:numId="29" w16cid:durableId="1539120891">
    <w:abstractNumId w:val="17"/>
  </w:num>
  <w:num w:numId="30" w16cid:durableId="1662854680">
    <w:abstractNumId w:val="23"/>
  </w:num>
  <w:num w:numId="31" w16cid:durableId="223444405">
    <w:abstractNumId w:val="39"/>
  </w:num>
  <w:num w:numId="32" w16cid:durableId="251090019">
    <w:abstractNumId w:val="10"/>
  </w:num>
  <w:num w:numId="33" w16cid:durableId="891620087">
    <w:abstractNumId w:val="29"/>
  </w:num>
  <w:num w:numId="34" w16cid:durableId="1724253580">
    <w:abstractNumId w:val="27"/>
  </w:num>
  <w:num w:numId="35" w16cid:durableId="1674064990">
    <w:abstractNumId w:val="6"/>
  </w:num>
  <w:num w:numId="36" w16cid:durableId="282809837">
    <w:abstractNumId w:val="2"/>
  </w:num>
  <w:num w:numId="37" w16cid:durableId="734858990">
    <w:abstractNumId w:val="40"/>
  </w:num>
  <w:num w:numId="38" w16cid:durableId="2019962832">
    <w:abstractNumId w:val="33"/>
  </w:num>
  <w:num w:numId="39" w16cid:durableId="1767656219">
    <w:abstractNumId w:val="1"/>
  </w:num>
  <w:num w:numId="40" w16cid:durableId="1462964642">
    <w:abstractNumId w:val="5"/>
  </w:num>
  <w:num w:numId="41" w16cid:durableId="2017490846">
    <w:abstractNumId w:val="14"/>
  </w:num>
  <w:num w:numId="42" w16cid:durableId="1549414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5F"/>
    <w:rsid w:val="000111C1"/>
    <w:rsid w:val="00016DC1"/>
    <w:rsid w:val="00021178"/>
    <w:rsid w:val="00022920"/>
    <w:rsid w:val="000814B0"/>
    <w:rsid w:val="000C2C83"/>
    <w:rsid w:val="00106FE9"/>
    <w:rsid w:val="00140E67"/>
    <w:rsid w:val="001D21F6"/>
    <w:rsid w:val="001D7A00"/>
    <w:rsid w:val="001E4987"/>
    <w:rsid w:val="001E5C27"/>
    <w:rsid w:val="00232391"/>
    <w:rsid w:val="002849CB"/>
    <w:rsid w:val="002E295D"/>
    <w:rsid w:val="00345C96"/>
    <w:rsid w:val="00362038"/>
    <w:rsid w:val="0038291C"/>
    <w:rsid w:val="00397832"/>
    <w:rsid w:val="003A65EB"/>
    <w:rsid w:val="003C3588"/>
    <w:rsid w:val="003F0969"/>
    <w:rsid w:val="004767F5"/>
    <w:rsid w:val="004B093D"/>
    <w:rsid w:val="00505FF6"/>
    <w:rsid w:val="005135A8"/>
    <w:rsid w:val="0056333B"/>
    <w:rsid w:val="005832B5"/>
    <w:rsid w:val="00585F7A"/>
    <w:rsid w:val="00595FF1"/>
    <w:rsid w:val="005F6E1D"/>
    <w:rsid w:val="00632095"/>
    <w:rsid w:val="006C75F4"/>
    <w:rsid w:val="006E36AD"/>
    <w:rsid w:val="006F3C2D"/>
    <w:rsid w:val="006F5B5F"/>
    <w:rsid w:val="007422B4"/>
    <w:rsid w:val="00774F63"/>
    <w:rsid w:val="007817FC"/>
    <w:rsid w:val="00781E12"/>
    <w:rsid w:val="007B0147"/>
    <w:rsid w:val="007F2699"/>
    <w:rsid w:val="00855A3D"/>
    <w:rsid w:val="008700E1"/>
    <w:rsid w:val="00924238"/>
    <w:rsid w:val="00937005"/>
    <w:rsid w:val="00944096"/>
    <w:rsid w:val="0095473C"/>
    <w:rsid w:val="009F0438"/>
    <w:rsid w:val="00A03412"/>
    <w:rsid w:val="00A109A6"/>
    <w:rsid w:val="00A11CE9"/>
    <w:rsid w:val="00A32E37"/>
    <w:rsid w:val="00A55AAB"/>
    <w:rsid w:val="00A87710"/>
    <w:rsid w:val="00AD3508"/>
    <w:rsid w:val="00B26187"/>
    <w:rsid w:val="00B6115F"/>
    <w:rsid w:val="00B74433"/>
    <w:rsid w:val="00BA07DB"/>
    <w:rsid w:val="00BC4810"/>
    <w:rsid w:val="00BD6C3C"/>
    <w:rsid w:val="00BF7AF8"/>
    <w:rsid w:val="00C1124E"/>
    <w:rsid w:val="00C16423"/>
    <w:rsid w:val="00C32DC2"/>
    <w:rsid w:val="00C415F9"/>
    <w:rsid w:val="00CD1C1D"/>
    <w:rsid w:val="00CD7627"/>
    <w:rsid w:val="00CE70E9"/>
    <w:rsid w:val="00D031B2"/>
    <w:rsid w:val="00D07CB7"/>
    <w:rsid w:val="00D20127"/>
    <w:rsid w:val="00D3624E"/>
    <w:rsid w:val="00D3669D"/>
    <w:rsid w:val="00D5033B"/>
    <w:rsid w:val="00D72AC9"/>
    <w:rsid w:val="00DF17F7"/>
    <w:rsid w:val="00E0415B"/>
    <w:rsid w:val="00E33209"/>
    <w:rsid w:val="00E8437D"/>
    <w:rsid w:val="00EB55B0"/>
    <w:rsid w:val="00ED255F"/>
    <w:rsid w:val="00EF3184"/>
    <w:rsid w:val="00F06188"/>
    <w:rsid w:val="00F10EE3"/>
    <w:rsid w:val="00F35249"/>
    <w:rsid w:val="00F3767E"/>
    <w:rsid w:val="00F87AB9"/>
    <w:rsid w:val="00F9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D4CA"/>
  <w15:chartTrackingRefBased/>
  <w15:docId w15:val="{6946F45A-228E-4137-899B-15EC86A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627"/>
    <w:rPr>
      <w:color w:val="0000FF"/>
      <w:u w:val="single"/>
    </w:rPr>
  </w:style>
  <w:style w:type="paragraph" w:styleId="ListParagraph">
    <w:name w:val="List Paragraph"/>
    <w:basedOn w:val="Normal"/>
    <w:uiPriority w:val="34"/>
    <w:qFormat/>
    <w:rsid w:val="005832B5"/>
    <w:pPr>
      <w:ind w:left="720"/>
      <w:contextualSpacing/>
    </w:pPr>
  </w:style>
  <w:style w:type="character" w:styleId="UnresolvedMention">
    <w:name w:val="Unresolved Mention"/>
    <w:basedOn w:val="DefaultParagraphFont"/>
    <w:uiPriority w:val="99"/>
    <w:semiHidden/>
    <w:unhideWhenUsed/>
    <w:rsid w:val="00505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mo.gov/seniors/masterplanag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Laura</dc:creator>
  <cp:keywords/>
  <dc:description/>
  <cp:lastModifiedBy>Beth Brown</cp:lastModifiedBy>
  <cp:revision>2</cp:revision>
  <cp:lastPrinted>2023-09-25T16:15:00Z</cp:lastPrinted>
  <dcterms:created xsi:type="dcterms:W3CDTF">2023-11-03T20:50:00Z</dcterms:created>
  <dcterms:modified xsi:type="dcterms:W3CDTF">2023-11-03T20:50:00Z</dcterms:modified>
</cp:coreProperties>
</file>