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77" w:rsidRPr="00781D9D" w:rsidRDefault="00647058" w:rsidP="00CF13DD">
      <w:pPr>
        <w:shd w:val="clear" w:color="auto" w:fill="FFFFFF"/>
        <w:spacing w:before="100" w:beforeAutospacing="1" w:after="100" w:afterAutospacing="1" w:line="435" w:lineRule="atLeast"/>
        <w:jc w:val="center"/>
        <w:outlineLvl w:val="1"/>
        <w:rPr>
          <w:rFonts w:ascii="PT Sans" w:eastAsia="Times New Roman" w:hAnsi="PT Sans"/>
          <w:b/>
          <w:color w:val="333333"/>
          <w:kern w:val="36"/>
          <w:sz w:val="32"/>
          <w:szCs w:val="32"/>
        </w:rPr>
      </w:pPr>
      <w:bookmarkStart w:id="0" w:name="_GoBack"/>
      <w:bookmarkEnd w:id="0"/>
      <w:r w:rsidRPr="00781D9D">
        <w:rPr>
          <w:rFonts w:ascii="PT Sans" w:eastAsia="Times New Roman" w:hAnsi="PT Sans"/>
          <w:b/>
          <w:color w:val="333333"/>
          <w:kern w:val="36"/>
          <w:sz w:val="32"/>
          <w:szCs w:val="32"/>
        </w:rPr>
        <w:t xml:space="preserve">Celebrating and Recognizing the </w:t>
      </w:r>
      <w:r w:rsidR="00E43716" w:rsidRPr="00781D9D">
        <w:rPr>
          <w:rFonts w:ascii="PT Sans" w:eastAsia="Times New Roman" w:hAnsi="PT Sans"/>
          <w:b/>
          <w:color w:val="333333"/>
          <w:kern w:val="36"/>
          <w:sz w:val="32"/>
          <w:szCs w:val="32"/>
        </w:rPr>
        <w:t>Child and Adult Care Food Program</w:t>
      </w:r>
      <w:r w:rsidRPr="00781D9D">
        <w:rPr>
          <w:rFonts w:ascii="PT Sans" w:eastAsia="Times New Roman" w:hAnsi="PT Sans"/>
          <w:b/>
          <w:color w:val="333333"/>
          <w:kern w:val="36"/>
          <w:sz w:val="32"/>
          <w:szCs w:val="32"/>
        </w:rPr>
        <w:t>:</w:t>
      </w:r>
      <w:r w:rsidR="00E43716" w:rsidRPr="00781D9D">
        <w:rPr>
          <w:rFonts w:ascii="PT Sans" w:eastAsia="Times New Roman" w:hAnsi="PT Sans"/>
          <w:b/>
          <w:color w:val="333333"/>
          <w:kern w:val="36"/>
          <w:sz w:val="32"/>
          <w:szCs w:val="32"/>
        </w:rPr>
        <w:t xml:space="preserve"> </w:t>
      </w:r>
      <w:r w:rsidRPr="00781D9D">
        <w:rPr>
          <w:rFonts w:ascii="PT Sans" w:eastAsia="Times New Roman" w:hAnsi="PT Sans"/>
          <w:b/>
          <w:color w:val="333333"/>
          <w:kern w:val="36"/>
          <w:sz w:val="32"/>
          <w:szCs w:val="32"/>
        </w:rPr>
        <w:t>National CACFP</w:t>
      </w:r>
      <w:r w:rsidR="00E43716" w:rsidRPr="00781D9D">
        <w:rPr>
          <w:rFonts w:ascii="PT Sans" w:eastAsia="Times New Roman" w:hAnsi="PT Sans"/>
          <w:b/>
          <w:color w:val="333333"/>
          <w:kern w:val="36"/>
          <w:sz w:val="32"/>
          <w:szCs w:val="32"/>
        </w:rPr>
        <w:t xml:space="preserve"> Week</w:t>
      </w:r>
      <w:r w:rsidR="00211C77" w:rsidRPr="00781D9D">
        <w:rPr>
          <w:rFonts w:ascii="PT Sans" w:eastAsia="Times New Roman" w:hAnsi="PT Sans"/>
          <w:b/>
          <w:color w:val="333333"/>
          <w:kern w:val="36"/>
          <w:sz w:val="32"/>
          <w:szCs w:val="32"/>
        </w:rPr>
        <w:t>!</w:t>
      </w:r>
    </w:p>
    <w:p w:rsidR="00211C77" w:rsidRPr="00781D9D" w:rsidRDefault="00211C77" w:rsidP="00E43716">
      <w:pPr>
        <w:shd w:val="clear" w:color="auto" w:fill="FFFFFF"/>
        <w:spacing w:line="300" w:lineRule="atLeast"/>
        <w:jc w:val="center"/>
        <w:rPr>
          <w:rFonts w:eastAsia="Times New Roman"/>
          <w:b/>
          <w:sz w:val="32"/>
          <w:szCs w:val="32"/>
        </w:rPr>
      </w:pPr>
      <w:r w:rsidRPr="00781D9D">
        <w:rPr>
          <w:rFonts w:eastAsia="Times New Roman"/>
          <w:b/>
          <w:sz w:val="32"/>
          <w:szCs w:val="32"/>
        </w:rPr>
        <w:t>March 12-18, 2017</w:t>
      </w:r>
    </w:p>
    <w:p w:rsidR="005B5ECF" w:rsidRDefault="005B5ECF" w:rsidP="00AF75F2"/>
    <w:p w:rsidR="00CF13DD" w:rsidRDefault="00CF13DD" w:rsidP="00AF75F2"/>
    <w:p w:rsidR="00CF13DD" w:rsidRDefault="00CF13DD" w:rsidP="00AF75F2"/>
    <w:p w:rsidR="00F762BD" w:rsidRDefault="00307046" w:rsidP="00CF13DD">
      <w:pPr>
        <w:ind w:left="360"/>
        <w:rPr>
          <w:rFonts w:eastAsia="Times New Roman"/>
          <w:sz w:val="28"/>
          <w:szCs w:val="28"/>
        </w:rPr>
      </w:pPr>
      <w:r w:rsidRPr="0085599E">
        <w:rPr>
          <w:rFonts w:eastAsia="Times New Roman"/>
          <w:sz w:val="28"/>
          <w:szCs w:val="28"/>
        </w:rPr>
        <w:t xml:space="preserve">The week of March 12 - 18, 2017 is National CACFP Week!  </w:t>
      </w:r>
      <w:r w:rsidR="00647058" w:rsidRPr="0085599E">
        <w:rPr>
          <w:rFonts w:eastAsia="Times New Roman"/>
          <w:sz w:val="28"/>
          <w:szCs w:val="28"/>
        </w:rPr>
        <w:t xml:space="preserve">The Child and Adult Care Program (CACFP) is a </w:t>
      </w:r>
      <w:r w:rsidR="00730F9A" w:rsidRPr="0085599E">
        <w:rPr>
          <w:rFonts w:eastAsia="Times New Roman"/>
          <w:sz w:val="28"/>
          <w:szCs w:val="28"/>
        </w:rPr>
        <w:t>f</w:t>
      </w:r>
      <w:r w:rsidR="005B5ECF" w:rsidRPr="0085599E">
        <w:rPr>
          <w:rFonts w:eastAsia="Times New Roman"/>
          <w:sz w:val="28"/>
          <w:szCs w:val="28"/>
        </w:rPr>
        <w:t>ederally</w:t>
      </w:r>
      <w:r w:rsidR="00730F9A" w:rsidRPr="0085599E">
        <w:rPr>
          <w:rFonts w:eastAsia="Times New Roman"/>
          <w:sz w:val="28"/>
          <w:szCs w:val="28"/>
        </w:rPr>
        <w:t>-</w:t>
      </w:r>
      <w:r w:rsidR="005B5ECF" w:rsidRPr="0085599E">
        <w:rPr>
          <w:rFonts w:eastAsia="Times New Roman"/>
          <w:sz w:val="28"/>
          <w:szCs w:val="28"/>
        </w:rPr>
        <w:t>funded program through the United States Department of Agriculture (USDA) that</w:t>
      </w:r>
      <w:r w:rsidR="00DA0D20" w:rsidRPr="0085599E">
        <w:rPr>
          <w:rFonts w:eastAsia="Times New Roman"/>
          <w:sz w:val="28"/>
          <w:szCs w:val="28"/>
        </w:rPr>
        <w:t xml:space="preserve"> </w:t>
      </w:r>
      <w:r w:rsidR="005B5ECF" w:rsidRPr="0085599E">
        <w:rPr>
          <w:rFonts w:eastAsia="Times New Roman"/>
          <w:sz w:val="28"/>
          <w:szCs w:val="28"/>
        </w:rPr>
        <w:t>provides reimbursement for healthy meals and snacks served to children, youth and adults</w:t>
      </w:r>
      <w:r w:rsidR="00DA0D20" w:rsidRPr="0085599E">
        <w:rPr>
          <w:rFonts w:eastAsia="Times New Roman"/>
          <w:sz w:val="28"/>
          <w:szCs w:val="28"/>
        </w:rPr>
        <w:t xml:space="preserve"> that are in homes, </w:t>
      </w:r>
      <w:r w:rsidR="004D7BDD" w:rsidRPr="0085599E">
        <w:rPr>
          <w:rFonts w:eastAsia="Times New Roman"/>
          <w:sz w:val="28"/>
          <w:szCs w:val="28"/>
        </w:rPr>
        <w:t xml:space="preserve">child care </w:t>
      </w:r>
      <w:r w:rsidR="00DA0D20" w:rsidRPr="0085599E">
        <w:rPr>
          <w:rFonts w:eastAsia="Times New Roman"/>
          <w:sz w:val="28"/>
          <w:szCs w:val="28"/>
        </w:rPr>
        <w:t xml:space="preserve">centers, </w:t>
      </w:r>
      <w:r w:rsidR="00F57AEA" w:rsidRPr="0085599E">
        <w:rPr>
          <w:rFonts w:eastAsia="Times New Roman"/>
          <w:sz w:val="28"/>
          <w:szCs w:val="28"/>
        </w:rPr>
        <w:t xml:space="preserve">adult day care centers, </w:t>
      </w:r>
      <w:r w:rsidR="00DA0D20" w:rsidRPr="0085599E">
        <w:rPr>
          <w:rFonts w:eastAsia="Times New Roman"/>
          <w:sz w:val="28"/>
          <w:szCs w:val="28"/>
        </w:rPr>
        <w:t xml:space="preserve">after school programs and emergency shelters.  </w:t>
      </w:r>
      <w:r w:rsidR="005B5ECF" w:rsidRPr="0085599E">
        <w:rPr>
          <w:rFonts w:eastAsia="Times New Roman"/>
          <w:sz w:val="28"/>
          <w:szCs w:val="28"/>
        </w:rPr>
        <w:t xml:space="preserve"> </w:t>
      </w:r>
      <w:r w:rsidR="00DA0D20" w:rsidRPr="0085599E">
        <w:rPr>
          <w:rFonts w:eastAsia="Times New Roman"/>
          <w:sz w:val="28"/>
          <w:szCs w:val="28"/>
        </w:rPr>
        <w:t xml:space="preserve">The </w:t>
      </w:r>
      <w:r w:rsidR="004D7BDD" w:rsidRPr="0085599E">
        <w:rPr>
          <w:rFonts w:eastAsia="Times New Roman"/>
          <w:sz w:val="28"/>
          <w:szCs w:val="28"/>
        </w:rPr>
        <w:t>CACFP strives</w:t>
      </w:r>
      <w:r w:rsidR="003E6933" w:rsidRPr="0085599E">
        <w:rPr>
          <w:rFonts w:eastAsia="Times New Roman"/>
          <w:sz w:val="28"/>
          <w:szCs w:val="28"/>
        </w:rPr>
        <w:t xml:space="preserve"> </w:t>
      </w:r>
      <w:r w:rsidR="00DA0D20" w:rsidRPr="0085599E">
        <w:rPr>
          <w:rFonts w:eastAsia="Times New Roman"/>
          <w:sz w:val="28"/>
          <w:szCs w:val="28"/>
        </w:rPr>
        <w:t xml:space="preserve">to combat hunger and bring healthy foods to underserved populations.  </w:t>
      </w:r>
      <w:r w:rsidR="005B5ECF" w:rsidRPr="0085599E">
        <w:rPr>
          <w:rFonts w:eastAsia="Times New Roman"/>
          <w:sz w:val="28"/>
          <w:szCs w:val="28"/>
        </w:rPr>
        <w:t xml:space="preserve">National CACFP Week </w:t>
      </w:r>
      <w:r w:rsidR="00E43716" w:rsidRPr="0085599E">
        <w:rPr>
          <w:rFonts w:eastAsia="Times New Roman"/>
          <w:sz w:val="28"/>
          <w:szCs w:val="28"/>
        </w:rPr>
        <w:t xml:space="preserve">is </w:t>
      </w:r>
      <w:r w:rsidR="00211C77" w:rsidRPr="0085599E">
        <w:rPr>
          <w:rFonts w:eastAsia="Times New Roman"/>
          <w:sz w:val="28"/>
          <w:szCs w:val="28"/>
        </w:rPr>
        <w:t xml:space="preserve">a time to raise awareness </w:t>
      </w:r>
      <w:r w:rsidR="00730F9A" w:rsidRPr="0085599E">
        <w:rPr>
          <w:rFonts w:eastAsia="Times New Roman"/>
          <w:sz w:val="28"/>
          <w:szCs w:val="28"/>
        </w:rPr>
        <w:t xml:space="preserve">of </w:t>
      </w:r>
      <w:r>
        <w:rPr>
          <w:rFonts w:eastAsia="Times New Roman"/>
          <w:sz w:val="28"/>
          <w:szCs w:val="28"/>
        </w:rPr>
        <w:t>this USDA program and its</w:t>
      </w:r>
      <w:r w:rsidR="00E43716" w:rsidRPr="0085599E">
        <w:rPr>
          <w:rFonts w:eastAsia="Times New Roman"/>
          <w:sz w:val="28"/>
          <w:szCs w:val="28"/>
        </w:rPr>
        <w:t xml:space="preserve"> great benefits! </w:t>
      </w:r>
      <w:r w:rsidR="00211C77" w:rsidRPr="0085599E">
        <w:rPr>
          <w:rFonts w:eastAsia="Times New Roman"/>
          <w:sz w:val="28"/>
          <w:szCs w:val="28"/>
        </w:rPr>
        <w:t xml:space="preserve"> </w:t>
      </w:r>
    </w:p>
    <w:p w:rsidR="00F762BD" w:rsidRDefault="00F762BD" w:rsidP="00CF13DD">
      <w:pPr>
        <w:ind w:left="360"/>
        <w:rPr>
          <w:rFonts w:eastAsia="Times New Roman"/>
          <w:sz w:val="28"/>
          <w:szCs w:val="28"/>
        </w:rPr>
      </w:pPr>
    </w:p>
    <w:p w:rsidR="00F762BD" w:rsidRDefault="00DA0D20" w:rsidP="00CF13DD">
      <w:pPr>
        <w:ind w:left="360"/>
        <w:rPr>
          <w:rFonts w:eastAsia="Times New Roman"/>
          <w:sz w:val="28"/>
          <w:szCs w:val="28"/>
        </w:rPr>
      </w:pPr>
      <w:r w:rsidRPr="0085599E">
        <w:rPr>
          <w:rFonts w:eastAsia="Times New Roman"/>
          <w:sz w:val="28"/>
          <w:szCs w:val="28"/>
        </w:rPr>
        <w:t xml:space="preserve">The new Revised CACFP Meal Pattern was published in 2016 and will be effective October 1, 2017. </w:t>
      </w:r>
      <w:r w:rsidR="0042598B" w:rsidRPr="0085599E">
        <w:rPr>
          <w:rFonts w:eastAsia="Times New Roman"/>
          <w:sz w:val="28"/>
          <w:szCs w:val="28"/>
        </w:rPr>
        <w:t xml:space="preserve"> </w:t>
      </w:r>
      <w:r w:rsidRPr="0085599E">
        <w:rPr>
          <w:rFonts w:eastAsia="Times New Roman"/>
          <w:sz w:val="28"/>
          <w:szCs w:val="28"/>
        </w:rPr>
        <w:t xml:space="preserve">CACFP has helped provide and make healthy food choices more affordable to thousands of people.  </w:t>
      </w:r>
    </w:p>
    <w:p w:rsidR="00F762BD" w:rsidRDefault="00F762BD" w:rsidP="00CF13DD">
      <w:pPr>
        <w:ind w:left="360"/>
        <w:rPr>
          <w:rFonts w:eastAsia="Times New Roman"/>
          <w:sz w:val="28"/>
          <w:szCs w:val="28"/>
        </w:rPr>
      </w:pPr>
    </w:p>
    <w:p w:rsidR="00F57AEA" w:rsidRPr="0085599E" w:rsidRDefault="00DA0D20" w:rsidP="00CF13DD">
      <w:pPr>
        <w:ind w:left="360"/>
        <w:rPr>
          <w:rFonts w:eastAsia="Times New Roman"/>
          <w:sz w:val="28"/>
          <w:szCs w:val="28"/>
        </w:rPr>
      </w:pPr>
      <w:r w:rsidRPr="0085599E">
        <w:rPr>
          <w:rFonts w:eastAsia="Times New Roman"/>
          <w:sz w:val="28"/>
          <w:szCs w:val="28"/>
        </w:rPr>
        <w:t xml:space="preserve">In 2016, </w:t>
      </w:r>
      <w:r w:rsidR="00307046">
        <w:rPr>
          <w:rFonts w:eastAsia="Times New Roman"/>
          <w:sz w:val="28"/>
          <w:szCs w:val="28"/>
        </w:rPr>
        <w:t xml:space="preserve">Missouri </w:t>
      </w:r>
      <w:r w:rsidRPr="0085599E">
        <w:rPr>
          <w:rFonts w:eastAsia="Times New Roman"/>
          <w:sz w:val="28"/>
          <w:szCs w:val="28"/>
        </w:rPr>
        <w:t>CACFP provided the following number of meals:</w:t>
      </w:r>
    </w:p>
    <w:p w:rsidR="00DA0D20" w:rsidRPr="0085599E" w:rsidRDefault="00DA0D20" w:rsidP="00DA0D20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85599E">
        <w:rPr>
          <w:rFonts w:eastAsia="Times New Roman"/>
          <w:sz w:val="28"/>
          <w:szCs w:val="28"/>
        </w:rPr>
        <w:t xml:space="preserve">26,098,387 meals to children in Child Care Centers </w:t>
      </w:r>
    </w:p>
    <w:p w:rsidR="00DA0D20" w:rsidRPr="0085599E" w:rsidRDefault="00DA0D20" w:rsidP="00DA0D20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85599E">
        <w:rPr>
          <w:rFonts w:eastAsia="Times New Roman"/>
          <w:sz w:val="28"/>
          <w:szCs w:val="28"/>
        </w:rPr>
        <w:t xml:space="preserve">2,760,795 meals to children in the At-Risk Afterschool Programs </w:t>
      </w:r>
    </w:p>
    <w:p w:rsidR="00DA0D20" w:rsidRPr="0085599E" w:rsidRDefault="00DA0D20" w:rsidP="00DA0D20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85599E">
        <w:rPr>
          <w:rFonts w:eastAsia="Times New Roman"/>
          <w:sz w:val="28"/>
          <w:szCs w:val="28"/>
        </w:rPr>
        <w:t xml:space="preserve">6,839,161 meals to children in Child Care Homes </w:t>
      </w:r>
    </w:p>
    <w:p w:rsidR="00F57AEA" w:rsidRPr="0085599E" w:rsidRDefault="00F57AEA" w:rsidP="00DA0D20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85599E">
        <w:rPr>
          <w:rFonts w:eastAsia="Times New Roman"/>
          <w:sz w:val="28"/>
          <w:szCs w:val="28"/>
        </w:rPr>
        <w:t>740,275 meals to adults in the Adult Day Care Centers</w:t>
      </w:r>
    </w:p>
    <w:p w:rsidR="0042598B" w:rsidRPr="0085599E" w:rsidRDefault="0042598B" w:rsidP="0042598B">
      <w:pPr>
        <w:rPr>
          <w:rFonts w:eastAsia="Times New Roman"/>
          <w:sz w:val="28"/>
          <w:szCs w:val="28"/>
        </w:rPr>
      </w:pPr>
    </w:p>
    <w:p w:rsidR="00CF13DD" w:rsidRDefault="0042598B" w:rsidP="00307046">
      <w:pPr>
        <w:ind w:left="360"/>
        <w:rPr>
          <w:rFonts w:eastAsia="Times New Roman"/>
          <w:sz w:val="28"/>
          <w:szCs w:val="28"/>
        </w:rPr>
      </w:pPr>
      <w:r w:rsidRPr="0085599E">
        <w:rPr>
          <w:rFonts w:eastAsia="Times New Roman"/>
          <w:sz w:val="28"/>
          <w:szCs w:val="28"/>
        </w:rPr>
        <w:t>Here are some Best Practices for CACFP along with information on the New Meal Pattern!</w:t>
      </w:r>
    </w:p>
    <w:p w:rsidR="0085599E" w:rsidRDefault="0085599E" w:rsidP="0042598B">
      <w:pPr>
        <w:rPr>
          <w:rFonts w:eastAsia="Times New Roman"/>
          <w:sz w:val="28"/>
          <w:szCs w:val="28"/>
        </w:rPr>
      </w:pPr>
    </w:p>
    <w:p w:rsidR="0085599E" w:rsidRPr="0085599E" w:rsidRDefault="0085599E" w:rsidP="0042598B">
      <w:pPr>
        <w:rPr>
          <w:rFonts w:eastAsia="Times New Roman"/>
          <w:sz w:val="28"/>
          <w:szCs w:val="28"/>
        </w:rPr>
      </w:pPr>
    </w:p>
    <w:p w:rsidR="00211C77" w:rsidRDefault="00781D9D" w:rsidP="00CF13DD">
      <w:pPr>
        <w:rPr>
          <w:rFonts w:ascii="Verdana" w:hAnsi="Verdana"/>
          <w:color w:val="333333"/>
          <w:sz w:val="20"/>
          <w:szCs w:val="20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 wp14:anchorId="3F663463" wp14:editId="4EF48305">
            <wp:extent cx="5638798" cy="2247900"/>
            <wp:effectExtent l="0" t="0" r="635" b="0"/>
            <wp:docPr id="3" name="Picture 3" descr="C:\Users\wilsom14\AppData\Local\Microsoft\Windows\Temporary Internet Files\Content.IE5\KSC05E2B\healthy_ea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som14\AppData\Local\Microsoft\Windows\Temporary Internet Files\Content.IE5\KSC05E2B\healthy_eating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576" cy="224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C77" w:rsidSect="003F1A18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54F3"/>
    <w:multiLevelType w:val="hybridMultilevel"/>
    <w:tmpl w:val="ADD08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77"/>
    <w:rsid w:val="00211C77"/>
    <w:rsid w:val="00307046"/>
    <w:rsid w:val="003160E2"/>
    <w:rsid w:val="003E6933"/>
    <w:rsid w:val="003F1A18"/>
    <w:rsid w:val="0042598B"/>
    <w:rsid w:val="004C30B0"/>
    <w:rsid w:val="004D7BDD"/>
    <w:rsid w:val="005B5ECF"/>
    <w:rsid w:val="005C33E2"/>
    <w:rsid w:val="00647058"/>
    <w:rsid w:val="00730F9A"/>
    <w:rsid w:val="00781D9D"/>
    <w:rsid w:val="0085599E"/>
    <w:rsid w:val="00972935"/>
    <w:rsid w:val="00AF75F2"/>
    <w:rsid w:val="00CA67B9"/>
    <w:rsid w:val="00CF13DD"/>
    <w:rsid w:val="00DA0D20"/>
    <w:rsid w:val="00E43716"/>
    <w:rsid w:val="00EC1E41"/>
    <w:rsid w:val="00F57AEA"/>
    <w:rsid w:val="00F74250"/>
    <w:rsid w:val="00F7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7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30F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7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30F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5176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6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EB9D-0330-43C9-BABA-EC8DA60E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D4507ECB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Marcia</dc:creator>
  <cp:lastModifiedBy>Trinklein, Patti</cp:lastModifiedBy>
  <cp:revision>2</cp:revision>
  <cp:lastPrinted>2017-02-15T22:29:00Z</cp:lastPrinted>
  <dcterms:created xsi:type="dcterms:W3CDTF">2017-03-02T16:45:00Z</dcterms:created>
  <dcterms:modified xsi:type="dcterms:W3CDTF">2017-03-02T16:45:00Z</dcterms:modified>
</cp:coreProperties>
</file>