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77" w:rsidRPr="00C726E8" w:rsidRDefault="00884777" w:rsidP="001C5E43">
      <w:pPr>
        <w:autoSpaceDE w:val="0"/>
        <w:autoSpaceDN w:val="0"/>
        <w:adjustRightInd w:val="0"/>
        <w:spacing w:after="0" w:line="240" w:lineRule="auto"/>
        <w:jc w:val="center"/>
        <w:rPr>
          <w:rFonts w:cs="Frutiger-Roman"/>
          <w:b/>
          <w:sz w:val="32"/>
          <w:szCs w:val="32"/>
        </w:rPr>
      </w:pPr>
      <w:r w:rsidRPr="00C726E8">
        <w:rPr>
          <w:rFonts w:cs="Frutiger-Roman"/>
          <w:b/>
          <w:sz w:val="32"/>
          <w:szCs w:val="32"/>
        </w:rPr>
        <w:t xml:space="preserve">Sample </w:t>
      </w:r>
      <w:r w:rsidR="00194FFC" w:rsidRPr="00C726E8">
        <w:rPr>
          <w:rFonts w:cs="Frutiger-Roman"/>
          <w:b/>
          <w:sz w:val="32"/>
          <w:szCs w:val="32"/>
        </w:rPr>
        <w:t>P</w:t>
      </w:r>
      <w:r w:rsidRPr="00C726E8">
        <w:rPr>
          <w:rFonts w:cs="Frutiger-Roman"/>
          <w:b/>
          <w:sz w:val="32"/>
          <w:szCs w:val="32"/>
        </w:rPr>
        <w:t>roclamation</w:t>
      </w:r>
    </w:p>
    <w:p w:rsidR="00EA45D5" w:rsidRPr="00C726E8" w:rsidRDefault="00EA45D5" w:rsidP="00884777">
      <w:pPr>
        <w:autoSpaceDE w:val="0"/>
        <w:autoSpaceDN w:val="0"/>
        <w:adjustRightInd w:val="0"/>
        <w:spacing w:after="0" w:line="240" w:lineRule="auto"/>
        <w:rPr>
          <w:rFonts w:cs="Univers-CondensedBold"/>
          <w:b/>
          <w:bCs/>
          <w:sz w:val="24"/>
          <w:szCs w:val="24"/>
        </w:rPr>
      </w:pPr>
    </w:p>
    <w:p w:rsidR="00884777" w:rsidRPr="00535FF9" w:rsidRDefault="00884777" w:rsidP="00086D84">
      <w:pPr>
        <w:rPr>
          <w:rFonts w:ascii="Frutiger 75 Black" w:hAnsi="Frutiger 75 Black" w:cs="Aharoni"/>
          <w:sz w:val="52"/>
          <w:szCs w:val="52"/>
        </w:rPr>
      </w:pPr>
      <w:r w:rsidRPr="00535FF9">
        <w:rPr>
          <w:rFonts w:cs="Univers-CondensedBold"/>
          <w:b/>
          <w:bCs/>
          <w:sz w:val="24"/>
          <w:szCs w:val="24"/>
        </w:rPr>
        <w:t xml:space="preserve">Whereas </w:t>
      </w:r>
      <w:r w:rsidR="00535FF9" w:rsidRPr="00535FF9">
        <w:rPr>
          <w:rFonts w:cs="Bembo"/>
          <w:sz w:val="24"/>
          <w:szCs w:val="24"/>
        </w:rPr>
        <w:t>the week of April 1–7, 2019</w:t>
      </w:r>
      <w:r w:rsidRPr="00535FF9">
        <w:rPr>
          <w:rFonts w:cs="Bembo"/>
          <w:sz w:val="24"/>
          <w:szCs w:val="24"/>
        </w:rPr>
        <w:t>, is National Public</w:t>
      </w:r>
      <w:r w:rsidR="00430146" w:rsidRPr="00535FF9">
        <w:rPr>
          <w:rFonts w:cs="Bembo"/>
          <w:sz w:val="24"/>
          <w:szCs w:val="24"/>
        </w:rPr>
        <w:t xml:space="preserve"> Health Week, and the theme is </w:t>
      </w:r>
      <w:r w:rsidR="006729C4" w:rsidRPr="006729C4">
        <w:rPr>
          <w:i/>
          <w:sz w:val="24"/>
          <w:szCs w:val="24"/>
        </w:rPr>
        <w:t>Missouri’s Call to Action: Public Health Matters</w:t>
      </w:r>
      <w:r w:rsidRPr="00535FF9">
        <w:rPr>
          <w:rFonts w:cs="Bembo"/>
          <w:sz w:val="24"/>
          <w:szCs w:val="24"/>
        </w:rPr>
        <w:t>;</w:t>
      </w:r>
    </w:p>
    <w:p w:rsidR="00884777" w:rsidRPr="00535FF9" w:rsidRDefault="00884777" w:rsidP="00884777">
      <w:pPr>
        <w:autoSpaceDE w:val="0"/>
        <w:autoSpaceDN w:val="0"/>
        <w:adjustRightInd w:val="0"/>
        <w:spacing w:after="0" w:line="240" w:lineRule="auto"/>
        <w:rPr>
          <w:rFonts w:cs="Bembo"/>
          <w:sz w:val="24"/>
          <w:szCs w:val="24"/>
        </w:rPr>
      </w:pPr>
      <w:r w:rsidRPr="00535FF9">
        <w:rPr>
          <w:rFonts w:cs="Univers-CondensedBold"/>
          <w:b/>
          <w:bCs/>
          <w:sz w:val="24"/>
          <w:szCs w:val="24"/>
        </w:rPr>
        <w:t xml:space="preserve">Whereas </w:t>
      </w:r>
      <w:r w:rsidRPr="00535FF9">
        <w:rPr>
          <w:rFonts w:cs="Bembo"/>
          <w:sz w:val="24"/>
          <w:szCs w:val="24"/>
        </w:rPr>
        <w:t>since 1995, the American Public Health Association, through its sponsorship of National Public Health Week, has educated the public, policymakers and public health professionals about issues important to improving the public’s health;</w:t>
      </w:r>
    </w:p>
    <w:p w:rsidR="00EA294F" w:rsidRPr="00535FF9" w:rsidRDefault="00EA294F" w:rsidP="00884777">
      <w:pPr>
        <w:autoSpaceDE w:val="0"/>
        <w:autoSpaceDN w:val="0"/>
        <w:adjustRightInd w:val="0"/>
        <w:spacing w:after="0" w:line="240" w:lineRule="auto"/>
        <w:rPr>
          <w:sz w:val="24"/>
          <w:szCs w:val="24"/>
          <w:shd w:val="clear" w:color="auto" w:fill="FFFFFF"/>
        </w:rPr>
      </w:pPr>
    </w:p>
    <w:p w:rsidR="00F7005F" w:rsidRPr="00535FF9" w:rsidRDefault="00EA294F" w:rsidP="002D6E44">
      <w:pPr>
        <w:autoSpaceDE w:val="0"/>
        <w:autoSpaceDN w:val="0"/>
        <w:adjustRightInd w:val="0"/>
        <w:spacing w:after="0" w:line="240" w:lineRule="auto"/>
        <w:rPr>
          <w:rFonts w:ascii="Lato" w:hAnsi="Lato" w:cs="Helvetica Neue"/>
          <w:sz w:val="20"/>
          <w:szCs w:val="20"/>
        </w:rPr>
      </w:pPr>
      <w:r w:rsidRPr="00535FF9">
        <w:rPr>
          <w:b/>
          <w:sz w:val="24"/>
          <w:szCs w:val="24"/>
          <w:shd w:val="clear" w:color="auto" w:fill="FFFFFF"/>
        </w:rPr>
        <w:t>Whereas</w:t>
      </w:r>
      <w:r w:rsidRPr="00535FF9">
        <w:rPr>
          <w:rFonts w:cs="Arial"/>
          <w:sz w:val="24"/>
          <w:szCs w:val="24"/>
        </w:rPr>
        <w:t xml:space="preserve"> </w:t>
      </w:r>
      <w:r w:rsidR="00F7005F" w:rsidRPr="00535FF9">
        <w:rPr>
          <w:rFonts w:cs="Helvetica Neue"/>
          <w:sz w:val="24"/>
          <w:szCs w:val="24"/>
        </w:rPr>
        <w:t>the home and neighborhood can impact an individual’s health and opportunities to engage in healthy behaviors;</w:t>
      </w:r>
      <w:r w:rsidR="00F7005F" w:rsidRPr="00535FF9">
        <w:rPr>
          <w:rFonts w:ascii="Lato" w:hAnsi="Lato" w:cs="Helvetica Neue"/>
          <w:sz w:val="20"/>
          <w:szCs w:val="20"/>
        </w:rPr>
        <w:t xml:space="preserve"> </w:t>
      </w:r>
    </w:p>
    <w:p w:rsidR="00F7005F" w:rsidRDefault="00F7005F" w:rsidP="002D6E44">
      <w:pPr>
        <w:autoSpaceDE w:val="0"/>
        <w:autoSpaceDN w:val="0"/>
        <w:adjustRightInd w:val="0"/>
        <w:spacing w:after="0" w:line="240" w:lineRule="auto"/>
        <w:rPr>
          <w:rFonts w:ascii="Lato" w:hAnsi="Lato" w:cs="Helvetica Neue"/>
          <w:color w:val="333333"/>
          <w:sz w:val="20"/>
          <w:szCs w:val="20"/>
        </w:rPr>
      </w:pPr>
    </w:p>
    <w:p w:rsidR="002D6E44" w:rsidRPr="00C726E8" w:rsidRDefault="00884777" w:rsidP="002D6E44">
      <w:pPr>
        <w:autoSpaceDE w:val="0"/>
        <w:autoSpaceDN w:val="0"/>
        <w:adjustRightInd w:val="0"/>
        <w:spacing w:after="0" w:line="240" w:lineRule="auto"/>
        <w:rPr>
          <w:sz w:val="24"/>
          <w:szCs w:val="24"/>
          <w:shd w:val="clear" w:color="auto" w:fill="FFFFFF"/>
        </w:rPr>
      </w:pPr>
      <w:r w:rsidRPr="00C726E8">
        <w:rPr>
          <w:rFonts w:cs="Univers-CondensedBold"/>
          <w:b/>
          <w:bCs/>
          <w:sz w:val="24"/>
          <w:szCs w:val="24"/>
        </w:rPr>
        <w:t xml:space="preserve">Whereas </w:t>
      </w:r>
      <w:r w:rsidR="005A2AF0" w:rsidRPr="00C726E8">
        <w:rPr>
          <w:sz w:val="24"/>
          <w:szCs w:val="24"/>
          <w:shd w:val="clear" w:color="auto" w:fill="FFFFFF"/>
        </w:rPr>
        <w:t>public health professionals help communities prevent, prepare for, withstand, and recover from the impact of a full range of health threats, in</w:t>
      </w:r>
      <w:r w:rsidR="00430146">
        <w:rPr>
          <w:sz w:val="24"/>
          <w:szCs w:val="24"/>
          <w:shd w:val="clear" w:color="auto" w:fill="FFFFFF"/>
        </w:rPr>
        <w:t>cluding emerging diseases, natural disasters</w:t>
      </w:r>
      <w:r w:rsidR="005A2AF0" w:rsidRPr="00C726E8">
        <w:rPr>
          <w:sz w:val="24"/>
          <w:szCs w:val="24"/>
          <w:shd w:val="clear" w:color="auto" w:fill="FFFFFF"/>
        </w:rPr>
        <w:t xml:space="preserve"> and disasters caused by human activity</w:t>
      </w:r>
      <w:r w:rsidR="00535FF9">
        <w:rPr>
          <w:sz w:val="24"/>
          <w:szCs w:val="24"/>
          <w:shd w:val="clear" w:color="auto" w:fill="FFFFFF"/>
        </w:rPr>
        <w:t>;</w:t>
      </w:r>
    </w:p>
    <w:p w:rsidR="00884777" w:rsidRDefault="00884777" w:rsidP="007B1C5D">
      <w:pPr>
        <w:shd w:val="clear" w:color="auto" w:fill="FFFFFF"/>
        <w:spacing w:before="100" w:beforeAutospacing="1" w:after="100" w:afterAutospacing="1" w:line="240" w:lineRule="auto"/>
        <w:rPr>
          <w:rFonts w:eastAsia="Times New Roman" w:cs="Times New Roman"/>
          <w:sz w:val="24"/>
          <w:szCs w:val="24"/>
        </w:rPr>
      </w:pPr>
      <w:r w:rsidRPr="00C726E8">
        <w:rPr>
          <w:rFonts w:cs="Univers-CondensedBold"/>
          <w:b/>
          <w:bCs/>
          <w:sz w:val="24"/>
          <w:szCs w:val="24"/>
        </w:rPr>
        <w:t xml:space="preserve">Whereas </w:t>
      </w:r>
      <w:r w:rsidR="00D926DB" w:rsidRPr="00C726E8">
        <w:rPr>
          <w:rFonts w:eastAsia="Times New Roman" w:cs="Times New Roman"/>
          <w:sz w:val="24"/>
          <w:szCs w:val="24"/>
        </w:rPr>
        <w:t>public health action, together with scientific and technologic advances, have played a major role in reducing and in some cases eliminating the spread of infectious disease, and in establishing today’s disease surveillance and control systems</w:t>
      </w:r>
      <w:r w:rsidR="00535FF9">
        <w:rPr>
          <w:rFonts w:eastAsia="Times New Roman" w:cs="Times New Roman"/>
          <w:sz w:val="24"/>
          <w:szCs w:val="24"/>
        </w:rPr>
        <w:t>;</w:t>
      </w:r>
    </w:p>
    <w:p w:rsidR="00430146" w:rsidRDefault="00430146" w:rsidP="007B1C5D">
      <w:pPr>
        <w:shd w:val="clear" w:color="auto" w:fill="FFFFFF"/>
        <w:spacing w:before="100" w:beforeAutospacing="1" w:after="100" w:afterAutospacing="1" w:line="240" w:lineRule="auto"/>
        <w:rPr>
          <w:rFonts w:cs="Helvetica Neue"/>
          <w:sz w:val="24"/>
          <w:szCs w:val="24"/>
        </w:rPr>
      </w:pPr>
      <w:r w:rsidRPr="00535FF9">
        <w:rPr>
          <w:rFonts w:cs="Helvetica Neue"/>
          <w:b/>
          <w:sz w:val="24"/>
          <w:szCs w:val="24"/>
        </w:rPr>
        <w:t>Whereas</w:t>
      </w:r>
      <w:r w:rsidRPr="00535FF9">
        <w:rPr>
          <w:rFonts w:cs="Helvetica Neue"/>
          <w:sz w:val="24"/>
          <w:szCs w:val="24"/>
        </w:rPr>
        <w:t xml:space="preserve"> health must be a priority in designing our communities, from healthy housing to parks and playgrounds and walking and biking;</w:t>
      </w:r>
    </w:p>
    <w:p w:rsidR="00535FF9" w:rsidRPr="00535FF9" w:rsidRDefault="00535FF9" w:rsidP="007B1C5D">
      <w:pPr>
        <w:shd w:val="clear" w:color="auto" w:fill="FFFFFF"/>
        <w:spacing w:before="100" w:beforeAutospacing="1" w:after="100" w:afterAutospacing="1" w:line="240" w:lineRule="auto"/>
        <w:rPr>
          <w:rFonts w:eastAsia="Times New Roman" w:cs="Times New Roman"/>
          <w:sz w:val="24"/>
          <w:szCs w:val="24"/>
        </w:rPr>
      </w:pPr>
      <w:r w:rsidRPr="00535FF9">
        <w:rPr>
          <w:rFonts w:cs="Helvetica Neue"/>
          <w:b/>
          <w:sz w:val="24"/>
          <w:szCs w:val="24"/>
        </w:rPr>
        <w:t>Whereas</w:t>
      </w:r>
      <w:r>
        <w:rPr>
          <w:rFonts w:cs="Helvetica Neue"/>
          <w:sz w:val="24"/>
          <w:szCs w:val="24"/>
        </w:rPr>
        <w:t xml:space="preserve"> every level of public health providers are of great importance, and local public health agency and state department employees provides services every day to protect health and keep people safe;</w:t>
      </w:r>
    </w:p>
    <w:p w:rsidR="00884777" w:rsidRPr="00C726E8" w:rsidRDefault="00884777" w:rsidP="00884777">
      <w:pPr>
        <w:autoSpaceDE w:val="0"/>
        <w:autoSpaceDN w:val="0"/>
        <w:adjustRightInd w:val="0"/>
        <w:spacing w:after="0" w:line="240" w:lineRule="auto"/>
        <w:rPr>
          <w:rFonts w:cs="Bembo"/>
          <w:sz w:val="24"/>
          <w:szCs w:val="24"/>
        </w:rPr>
      </w:pPr>
      <w:r w:rsidRPr="00C726E8">
        <w:rPr>
          <w:rFonts w:cs="Bembo-Bold"/>
          <w:b/>
          <w:bCs/>
          <w:sz w:val="24"/>
          <w:szCs w:val="24"/>
        </w:rPr>
        <w:t>NOW, THEREFORE, I</w:t>
      </w:r>
      <w:r w:rsidRPr="00C726E8">
        <w:rPr>
          <w:rFonts w:cs="Bembo"/>
          <w:sz w:val="24"/>
          <w:szCs w:val="24"/>
        </w:rPr>
        <w:t xml:space="preserve">, </w:t>
      </w:r>
      <w:r w:rsidR="00535FF9">
        <w:rPr>
          <w:rFonts w:cs="Bembo-Bold"/>
          <w:b/>
          <w:bCs/>
          <w:sz w:val="24"/>
          <w:szCs w:val="24"/>
        </w:rPr>
        <w:t>Governor Michael L. Parson</w:t>
      </w:r>
      <w:r w:rsidRPr="00C726E8">
        <w:rPr>
          <w:rFonts w:cs="Bembo-Bold"/>
          <w:b/>
          <w:bCs/>
          <w:sz w:val="24"/>
          <w:szCs w:val="24"/>
        </w:rPr>
        <w:t xml:space="preserve">, </w:t>
      </w:r>
      <w:r w:rsidRPr="00C726E8">
        <w:rPr>
          <w:rFonts w:cs="Bembo"/>
          <w:sz w:val="24"/>
          <w:szCs w:val="24"/>
        </w:rPr>
        <w:t xml:space="preserve">by virtue of the authority vested in me by the laws of </w:t>
      </w:r>
      <w:r w:rsidR="00535FF9">
        <w:rPr>
          <w:rFonts w:cs="Bembo-Bold"/>
          <w:b/>
          <w:bCs/>
          <w:sz w:val="24"/>
          <w:szCs w:val="24"/>
        </w:rPr>
        <w:t>Missouri</w:t>
      </w:r>
      <w:r w:rsidRPr="00C726E8">
        <w:rPr>
          <w:rFonts w:cs="Bembo-Bold"/>
          <w:b/>
          <w:bCs/>
          <w:sz w:val="24"/>
          <w:szCs w:val="24"/>
        </w:rPr>
        <w:t xml:space="preserve">, </w:t>
      </w:r>
      <w:r w:rsidRPr="00C726E8">
        <w:rPr>
          <w:rFonts w:cs="Bembo"/>
          <w:sz w:val="24"/>
          <w:szCs w:val="24"/>
        </w:rPr>
        <w:t>do hereby proclaim th</w:t>
      </w:r>
      <w:r w:rsidR="0040062F">
        <w:rPr>
          <w:rFonts w:cs="Bembo"/>
          <w:sz w:val="24"/>
          <w:szCs w:val="24"/>
        </w:rPr>
        <w:t xml:space="preserve">e week of April </w:t>
      </w:r>
      <w:r w:rsidR="00535FF9">
        <w:rPr>
          <w:rFonts w:cs="Bembo"/>
          <w:sz w:val="24"/>
          <w:szCs w:val="24"/>
        </w:rPr>
        <w:t>1</w:t>
      </w:r>
      <w:r w:rsidR="0040062F">
        <w:rPr>
          <w:rFonts w:cs="Bembo"/>
          <w:sz w:val="24"/>
          <w:szCs w:val="24"/>
        </w:rPr>
        <w:t>-</w:t>
      </w:r>
      <w:r w:rsidR="00535FF9">
        <w:rPr>
          <w:rFonts w:cs="Bembo"/>
          <w:sz w:val="24"/>
          <w:szCs w:val="24"/>
        </w:rPr>
        <w:t>7, 2019</w:t>
      </w:r>
      <w:r w:rsidRPr="00C726E8">
        <w:rPr>
          <w:rFonts w:cs="Bembo"/>
          <w:sz w:val="24"/>
          <w:szCs w:val="24"/>
        </w:rPr>
        <w:t xml:space="preserve">, as </w:t>
      </w:r>
      <w:r w:rsidRPr="00C726E8">
        <w:rPr>
          <w:rFonts w:cs="Bembo-Bold"/>
          <w:b/>
          <w:bCs/>
          <w:sz w:val="24"/>
          <w:szCs w:val="24"/>
        </w:rPr>
        <w:t>National Public Health</w:t>
      </w:r>
      <w:r w:rsidRPr="00C726E8">
        <w:rPr>
          <w:rFonts w:cs="Bembo"/>
          <w:sz w:val="24"/>
          <w:szCs w:val="24"/>
        </w:rPr>
        <w:t xml:space="preserve"> </w:t>
      </w:r>
      <w:r w:rsidR="0040062F">
        <w:rPr>
          <w:rFonts w:cs="Bembo-Bold"/>
          <w:b/>
          <w:bCs/>
          <w:sz w:val="24"/>
          <w:szCs w:val="24"/>
        </w:rPr>
        <w:t>Week 201</w:t>
      </w:r>
      <w:r w:rsidR="00535FF9">
        <w:rPr>
          <w:rFonts w:cs="Bembo-Bold"/>
          <w:b/>
          <w:bCs/>
          <w:sz w:val="24"/>
          <w:szCs w:val="24"/>
        </w:rPr>
        <w:t>9</w:t>
      </w:r>
      <w:r w:rsidRPr="00C726E8">
        <w:rPr>
          <w:rFonts w:cs="Bembo-Bold"/>
          <w:b/>
          <w:bCs/>
          <w:sz w:val="24"/>
          <w:szCs w:val="24"/>
        </w:rPr>
        <w:t xml:space="preserve"> </w:t>
      </w:r>
      <w:r w:rsidRPr="00C726E8">
        <w:rPr>
          <w:rFonts w:cs="Bembo"/>
          <w:sz w:val="24"/>
          <w:szCs w:val="24"/>
        </w:rPr>
        <w:t xml:space="preserve">in </w:t>
      </w:r>
      <w:r w:rsidR="00371B90" w:rsidRPr="00C726E8">
        <w:rPr>
          <w:rFonts w:cs="Bembo-Bold"/>
          <w:b/>
          <w:bCs/>
          <w:sz w:val="24"/>
          <w:szCs w:val="24"/>
        </w:rPr>
        <w:t xml:space="preserve">Missouri </w:t>
      </w:r>
      <w:r w:rsidR="00371B90" w:rsidRPr="00C726E8">
        <w:rPr>
          <w:rFonts w:cs="Bembo"/>
          <w:sz w:val="24"/>
          <w:szCs w:val="24"/>
        </w:rPr>
        <w:t xml:space="preserve">and call upon the people of Missouri </w:t>
      </w:r>
      <w:r w:rsidRPr="00C726E8">
        <w:rPr>
          <w:rFonts w:cs="Bembo"/>
          <w:sz w:val="24"/>
          <w:szCs w:val="24"/>
        </w:rPr>
        <w:t xml:space="preserve">to observe this week by helping our families, friends, neighbors, co-workers and leaders better understand the value of public health and </w:t>
      </w:r>
      <w:r w:rsidR="007A50EB" w:rsidRPr="00C726E8">
        <w:rPr>
          <w:rFonts w:cs="Bembo"/>
          <w:sz w:val="24"/>
          <w:szCs w:val="24"/>
        </w:rPr>
        <w:t xml:space="preserve">supporting great opportunities to </w:t>
      </w:r>
      <w:r w:rsidRPr="00C726E8">
        <w:rPr>
          <w:rFonts w:cs="Bembo"/>
          <w:sz w:val="24"/>
          <w:szCs w:val="24"/>
        </w:rPr>
        <w:t xml:space="preserve">adopt preventive lifestyle habits in light of this year’s theme, </w:t>
      </w:r>
      <w:r w:rsidRPr="00C726E8">
        <w:rPr>
          <w:rFonts w:cs="Bembo-Bold"/>
          <w:b/>
          <w:bCs/>
          <w:sz w:val="24"/>
          <w:szCs w:val="24"/>
        </w:rPr>
        <w:t>“</w:t>
      </w:r>
      <w:r w:rsidR="006729C4" w:rsidRPr="006729C4">
        <w:rPr>
          <w:b/>
          <w:sz w:val="24"/>
          <w:szCs w:val="24"/>
        </w:rPr>
        <w:t>Missouri’s Call to Action: Public Health Matters</w:t>
      </w:r>
      <w:r w:rsidRPr="00C726E8">
        <w:rPr>
          <w:rFonts w:cs="Bembo-Bold"/>
          <w:b/>
          <w:bCs/>
          <w:sz w:val="24"/>
          <w:szCs w:val="24"/>
        </w:rPr>
        <w:t>.”</w:t>
      </w:r>
    </w:p>
    <w:p w:rsidR="00AE13BA" w:rsidRPr="00C726E8" w:rsidRDefault="00AE13BA" w:rsidP="00884777">
      <w:pPr>
        <w:autoSpaceDE w:val="0"/>
        <w:autoSpaceDN w:val="0"/>
        <w:adjustRightInd w:val="0"/>
        <w:spacing w:after="0" w:line="240" w:lineRule="auto"/>
        <w:rPr>
          <w:rFonts w:cs="Bembo"/>
          <w:sz w:val="24"/>
          <w:szCs w:val="24"/>
        </w:rPr>
      </w:pPr>
    </w:p>
    <w:p w:rsidR="00884777" w:rsidRPr="00C726E8" w:rsidRDefault="00884777" w:rsidP="00884777">
      <w:pPr>
        <w:autoSpaceDE w:val="0"/>
        <w:autoSpaceDN w:val="0"/>
        <w:adjustRightInd w:val="0"/>
        <w:spacing w:after="0" w:line="240" w:lineRule="auto"/>
        <w:rPr>
          <w:rFonts w:cs="Bembo"/>
          <w:sz w:val="24"/>
          <w:szCs w:val="24"/>
        </w:rPr>
      </w:pPr>
      <w:r w:rsidRPr="00C726E8">
        <w:rPr>
          <w:rFonts w:cs="Bembo"/>
          <w:sz w:val="24"/>
          <w:szCs w:val="24"/>
        </w:rPr>
        <w:t xml:space="preserve">IN WITNESS WHEREOF, I have hereunto set my hand this </w:t>
      </w:r>
      <w:r w:rsidRPr="00C726E8">
        <w:rPr>
          <w:rFonts w:cs="Bembo-Bold"/>
          <w:b/>
          <w:bCs/>
          <w:sz w:val="24"/>
          <w:szCs w:val="24"/>
        </w:rPr>
        <w:t>[</w:t>
      </w:r>
      <w:r w:rsidR="00535FF9">
        <w:rPr>
          <w:rFonts w:cs="Bembo-Bold"/>
          <w:b/>
          <w:bCs/>
          <w:sz w:val="24"/>
          <w:szCs w:val="24"/>
        </w:rPr>
        <w:t>1st</w:t>
      </w:r>
      <w:r w:rsidRPr="00C726E8">
        <w:rPr>
          <w:rFonts w:cs="Bembo-Bold"/>
          <w:b/>
          <w:bCs/>
          <w:sz w:val="24"/>
          <w:szCs w:val="24"/>
        </w:rPr>
        <w:t xml:space="preserve">] </w:t>
      </w:r>
      <w:r w:rsidRPr="00C726E8">
        <w:rPr>
          <w:rFonts w:cs="Bembo"/>
          <w:sz w:val="24"/>
          <w:szCs w:val="24"/>
        </w:rPr>
        <w:t xml:space="preserve">day of April, two thousand </w:t>
      </w:r>
      <w:r w:rsidR="00535FF9">
        <w:rPr>
          <w:rFonts w:cs="Bembo"/>
          <w:sz w:val="24"/>
          <w:szCs w:val="24"/>
        </w:rPr>
        <w:t>nineteen</w:t>
      </w:r>
      <w:r w:rsidRPr="00C726E8">
        <w:rPr>
          <w:rFonts w:cs="Bembo"/>
          <w:sz w:val="24"/>
          <w:szCs w:val="24"/>
        </w:rPr>
        <w:t>, and of the</w:t>
      </w:r>
      <w:r w:rsidR="00AE13BA" w:rsidRPr="00C726E8">
        <w:rPr>
          <w:rFonts w:cs="Bembo"/>
          <w:sz w:val="24"/>
          <w:szCs w:val="24"/>
        </w:rPr>
        <w:t xml:space="preserve"> </w:t>
      </w:r>
      <w:r w:rsidRPr="00C726E8">
        <w:rPr>
          <w:rFonts w:cs="Bembo"/>
          <w:sz w:val="24"/>
          <w:szCs w:val="24"/>
        </w:rPr>
        <w:t xml:space="preserve">Independence of the United States of America the </w:t>
      </w:r>
      <w:r w:rsidR="00126949">
        <w:t>two hundred and forty-third</w:t>
      </w:r>
      <w:bookmarkStart w:id="0" w:name="_GoBack"/>
      <w:bookmarkEnd w:id="0"/>
      <w:r w:rsidRPr="00C726E8">
        <w:rPr>
          <w:rFonts w:cs="Bembo"/>
          <w:sz w:val="24"/>
          <w:szCs w:val="24"/>
        </w:rPr>
        <w:t>.</w:t>
      </w:r>
    </w:p>
    <w:p w:rsidR="00AE13BA" w:rsidRDefault="00AE13BA" w:rsidP="00884777">
      <w:pPr>
        <w:autoSpaceDE w:val="0"/>
        <w:autoSpaceDN w:val="0"/>
        <w:adjustRightInd w:val="0"/>
        <w:spacing w:after="0" w:line="240" w:lineRule="auto"/>
        <w:rPr>
          <w:rFonts w:cs="Bembo"/>
          <w:color w:val="000000"/>
          <w:sz w:val="24"/>
          <w:szCs w:val="24"/>
        </w:rPr>
      </w:pPr>
    </w:p>
    <w:p w:rsidR="0073251D" w:rsidRDefault="0073251D" w:rsidP="00884777">
      <w:pPr>
        <w:autoSpaceDE w:val="0"/>
        <w:autoSpaceDN w:val="0"/>
        <w:adjustRightInd w:val="0"/>
        <w:spacing w:after="0" w:line="240" w:lineRule="auto"/>
        <w:rPr>
          <w:rFonts w:cs="Bembo"/>
          <w:color w:val="000000"/>
          <w:sz w:val="24"/>
          <w:szCs w:val="24"/>
        </w:rPr>
      </w:pPr>
    </w:p>
    <w:p w:rsidR="0073251D" w:rsidRDefault="0073251D" w:rsidP="00884777">
      <w:pPr>
        <w:autoSpaceDE w:val="0"/>
        <w:autoSpaceDN w:val="0"/>
        <w:adjustRightInd w:val="0"/>
        <w:spacing w:after="0" w:line="240" w:lineRule="auto"/>
        <w:rPr>
          <w:rFonts w:cs="Bembo"/>
          <w:color w:val="000000"/>
          <w:sz w:val="24"/>
          <w:szCs w:val="24"/>
        </w:rPr>
      </w:pPr>
    </w:p>
    <w:p w:rsidR="0073251D" w:rsidRPr="00AE13BA" w:rsidRDefault="0073251D" w:rsidP="00884777">
      <w:pPr>
        <w:autoSpaceDE w:val="0"/>
        <w:autoSpaceDN w:val="0"/>
        <w:adjustRightInd w:val="0"/>
        <w:spacing w:after="0" w:line="240" w:lineRule="auto"/>
        <w:rPr>
          <w:rFonts w:cs="Bembo"/>
          <w:color w:val="000000"/>
          <w:sz w:val="24"/>
          <w:szCs w:val="24"/>
        </w:rPr>
      </w:pPr>
    </w:p>
    <w:p w:rsidR="00884777" w:rsidRPr="00AE13BA" w:rsidRDefault="00884777" w:rsidP="00884777">
      <w:pPr>
        <w:autoSpaceDE w:val="0"/>
        <w:autoSpaceDN w:val="0"/>
        <w:adjustRightInd w:val="0"/>
        <w:spacing w:after="0" w:line="240" w:lineRule="auto"/>
        <w:rPr>
          <w:rFonts w:cs="Bembo"/>
          <w:color w:val="000000"/>
          <w:sz w:val="24"/>
          <w:szCs w:val="24"/>
        </w:rPr>
      </w:pPr>
      <w:r w:rsidRPr="00AE13BA">
        <w:rPr>
          <w:rFonts w:cs="Bembo"/>
          <w:color w:val="000000"/>
          <w:sz w:val="24"/>
          <w:szCs w:val="24"/>
        </w:rPr>
        <w:t>Signature</w:t>
      </w:r>
    </w:p>
    <w:p w:rsidR="00884777" w:rsidRPr="00AE13BA" w:rsidRDefault="00884777" w:rsidP="00884777">
      <w:pPr>
        <w:autoSpaceDE w:val="0"/>
        <w:autoSpaceDN w:val="0"/>
        <w:adjustRightInd w:val="0"/>
        <w:spacing w:after="0" w:line="240" w:lineRule="auto"/>
        <w:rPr>
          <w:rFonts w:cs="Bembo"/>
          <w:color w:val="000000"/>
          <w:sz w:val="24"/>
          <w:szCs w:val="24"/>
        </w:rPr>
      </w:pPr>
      <w:r w:rsidRPr="00AE13BA">
        <w:rPr>
          <w:rFonts w:cs="Bembo"/>
          <w:color w:val="000000"/>
          <w:sz w:val="24"/>
          <w:szCs w:val="24"/>
        </w:rPr>
        <w:t>[</w:t>
      </w:r>
      <w:r w:rsidR="00AE13BA">
        <w:rPr>
          <w:rFonts w:cs="Bembo"/>
          <w:color w:val="000000"/>
          <w:sz w:val="24"/>
          <w:szCs w:val="24"/>
        </w:rPr>
        <w:t>Insert city/state or other offi</w:t>
      </w:r>
      <w:r w:rsidRPr="00AE13BA">
        <w:rPr>
          <w:rFonts w:cs="Bembo"/>
          <w:color w:val="000000"/>
          <w:sz w:val="24"/>
          <w:szCs w:val="24"/>
        </w:rPr>
        <w:t>cial seal]</w:t>
      </w:r>
    </w:p>
    <w:p w:rsidR="003D2D8B" w:rsidRPr="00AE13BA" w:rsidRDefault="003D2D8B" w:rsidP="00884777">
      <w:pPr>
        <w:rPr>
          <w:sz w:val="24"/>
          <w:szCs w:val="24"/>
        </w:rPr>
      </w:pPr>
    </w:p>
    <w:sectPr w:rsidR="003D2D8B" w:rsidRPr="00AE13BA" w:rsidSect="0073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Frutiger 75 Black">
    <w:panose1 w:val="00000000000000000000"/>
    <w:charset w:val="00"/>
    <w:family w:val="modern"/>
    <w:notTrueType/>
    <w:pitch w:val="variable"/>
    <w:sig w:usb0="8000002F" w:usb1="40000048" w:usb2="00000000" w:usb3="00000000" w:csb0="00000111" w:csb1="00000000"/>
  </w:font>
  <w:font w:name="Aharoni">
    <w:panose1 w:val="02010803020104030203"/>
    <w:charset w:val="B1"/>
    <w:family w:val="auto"/>
    <w:pitch w:val="variable"/>
    <w:sig w:usb0="00000801" w:usb1="00000000" w:usb2="00000000" w:usb3="00000000" w:csb0="00000020" w:csb1="00000000"/>
  </w:font>
  <w:font w:name="Bembo">
    <w:altName w:val="Bembo"/>
    <w:panose1 w:val="00000000000000000000"/>
    <w:charset w:val="88"/>
    <w:family w:val="roman"/>
    <w:notTrueType/>
    <w:pitch w:val="default"/>
    <w:sig w:usb0="00000003" w:usb1="08080000" w:usb2="00000010" w:usb3="00000000" w:csb0="00100001" w:csb1="00000000"/>
  </w:font>
  <w:font w:name="Lato">
    <w:altName w:val="Times New Roman"/>
    <w:charset w:val="00"/>
    <w:family w:val="auto"/>
    <w:pitch w:val="default"/>
  </w:font>
  <w:font w:name="Helvetica Neue">
    <w:panose1 w:val="02000803000000090004"/>
    <w:charset w:val="00"/>
    <w:family w:val="auto"/>
    <w:pitch w:val="variable"/>
    <w:sig w:usb0="A0002AE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Bemb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14DF"/>
    <w:multiLevelType w:val="multilevel"/>
    <w:tmpl w:val="A370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77"/>
    <w:rsid w:val="00070CF5"/>
    <w:rsid w:val="00086D84"/>
    <w:rsid w:val="00126949"/>
    <w:rsid w:val="00194FFC"/>
    <w:rsid w:val="001C5E43"/>
    <w:rsid w:val="002561E7"/>
    <w:rsid w:val="002C2A17"/>
    <w:rsid w:val="002D6E44"/>
    <w:rsid w:val="00371B90"/>
    <w:rsid w:val="003B1CF6"/>
    <w:rsid w:val="003D2D8B"/>
    <w:rsid w:val="003F3F5F"/>
    <w:rsid w:val="0040062F"/>
    <w:rsid w:val="00430146"/>
    <w:rsid w:val="004578A4"/>
    <w:rsid w:val="00535FF9"/>
    <w:rsid w:val="00597E5D"/>
    <w:rsid w:val="005A2AF0"/>
    <w:rsid w:val="006729C4"/>
    <w:rsid w:val="0073251D"/>
    <w:rsid w:val="007A50EB"/>
    <w:rsid w:val="007B1C5D"/>
    <w:rsid w:val="00876627"/>
    <w:rsid w:val="00884777"/>
    <w:rsid w:val="00901782"/>
    <w:rsid w:val="00961C25"/>
    <w:rsid w:val="00A4374B"/>
    <w:rsid w:val="00A61DEA"/>
    <w:rsid w:val="00AE13BA"/>
    <w:rsid w:val="00AE388E"/>
    <w:rsid w:val="00AE49CA"/>
    <w:rsid w:val="00C726E8"/>
    <w:rsid w:val="00CC727B"/>
    <w:rsid w:val="00D926DB"/>
    <w:rsid w:val="00D973B3"/>
    <w:rsid w:val="00E237B3"/>
    <w:rsid w:val="00EA294F"/>
    <w:rsid w:val="00EA45D5"/>
    <w:rsid w:val="00EE6C1B"/>
    <w:rsid w:val="00F7005F"/>
    <w:rsid w:val="00FA60FE"/>
    <w:rsid w:val="00FB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8928"/>
  <w15:docId w15:val="{BA3F5020-058C-43AC-AE11-180796C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777"/>
  </w:style>
  <w:style w:type="character" w:styleId="CommentReference">
    <w:name w:val="annotation reference"/>
    <w:basedOn w:val="DefaultParagraphFont"/>
    <w:uiPriority w:val="99"/>
    <w:semiHidden/>
    <w:unhideWhenUsed/>
    <w:rsid w:val="00AE49CA"/>
    <w:rPr>
      <w:sz w:val="16"/>
      <w:szCs w:val="16"/>
    </w:rPr>
  </w:style>
  <w:style w:type="paragraph" w:styleId="CommentText">
    <w:name w:val="annotation text"/>
    <w:basedOn w:val="Normal"/>
    <w:link w:val="CommentTextChar"/>
    <w:uiPriority w:val="99"/>
    <w:semiHidden/>
    <w:unhideWhenUsed/>
    <w:rsid w:val="00AE49CA"/>
    <w:pPr>
      <w:spacing w:line="240" w:lineRule="auto"/>
    </w:pPr>
    <w:rPr>
      <w:sz w:val="20"/>
      <w:szCs w:val="20"/>
    </w:rPr>
  </w:style>
  <w:style w:type="character" w:customStyle="1" w:styleId="CommentTextChar">
    <w:name w:val="Comment Text Char"/>
    <w:basedOn w:val="DefaultParagraphFont"/>
    <w:link w:val="CommentText"/>
    <w:uiPriority w:val="99"/>
    <w:semiHidden/>
    <w:rsid w:val="00AE49CA"/>
    <w:rPr>
      <w:sz w:val="20"/>
      <w:szCs w:val="20"/>
    </w:rPr>
  </w:style>
  <w:style w:type="paragraph" w:styleId="CommentSubject">
    <w:name w:val="annotation subject"/>
    <w:basedOn w:val="CommentText"/>
    <w:next w:val="CommentText"/>
    <w:link w:val="CommentSubjectChar"/>
    <w:uiPriority w:val="99"/>
    <w:semiHidden/>
    <w:unhideWhenUsed/>
    <w:rsid w:val="00AE49CA"/>
    <w:rPr>
      <w:b/>
      <w:bCs/>
    </w:rPr>
  </w:style>
  <w:style w:type="character" w:customStyle="1" w:styleId="CommentSubjectChar">
    <w:name w:val="Comment Subject Char"/>
    <w:basedOn w:val="CommentTextChar"/>
    <w:link w:val="CommentSubject"/>
    <w:uiPriority w:val="99"/>
    <w:semiHidden/>
    <w:rsid w:val="00AE49CA"/>
    <w:rPr>
      <w:b/>
      <w:bCs/>
      <w:sz w:val="20"/>
      <w:szCs w:val="20"/>
    </w:rPr>
  </w:style>
  <w:style w:type="paragraph" w:styleId="BalloonText">
    <w:name w:val="Balloon Text"/>
    <w:basedOn w:val="Normal"/>
    <w:link w:val="BalloonTextChar"/>
    <w:uiPriority w:val="99"/>
    <w:semiHidden/>
    <w:unhideWhenUsed/>
    <w:rsid w:val="00AE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14993">
      <w:bodyDiv w:val="1"/>
      <w:marLeft w:val="0"/>
      <w:marRight w:val="0"/>
      <w:marTop w:val="0"/>
      <w:marBottom w:val="0"/>
      <w:divBdr>
        <w:top w:val="none" w:sz="0" w:space="0" w:color="auto"/>
        <w:left w:val="none" w:sz="0" w:space="0" w:color="auto"/>
        <w:bottom w:val="none" w:sz="0" w:space="0" w:color="auto"/>
        <w:right w:val="none" w:sz="0" w:space="0" w:color="auto"/>
      </w:divBdr>
    </w:div>
    <w:div w:id="15348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aphauser</dc:creator>
  <cp:lastModifiedBy>Hopkins, Megan</cp:lastModifiedBy>
  <cp:revision>4</cp:revision>
  <dcterms:created xsi:type="dcterms:W3CDTF">2019-02-20T22:18:00Z</dcterms:created>
  <dcterms:modified xsi:type="dcterms:W3CDTF">2019-03-21T19:18:00Z</dcterms:modified>
</cp:coreProperties>
</file>