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C2" w:rsidRPr="00C56387" w:rsidRDefault="001412C2">
      <w:pPr>
        <w:rPr>
          <w:rFonts w:ascii="Times New Roman" w:hAnsi="Times New Roman" w:cs="Times New Roman"/>
          <w:sz w:val="24"/>
          <w:szCs w:val="24"/>
        </w:rPr>
      </w:pPr>
    </w:p>
    <w:p w:rsidR="001412C2" w:rsidRPr="00C56387" w:rsidRDefault="001412C2" w:rsidP="0014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87">
        <w:rPr>
          <w:rFonts w:ascii="Times New Roman" w:hAnsi="Times New Roman" w:cs="Times New Roman"/>
          <w:b/>
          <w:sz w:val="24"/>
          <w:szCs w:val="24"/>
        </w:rPr>
        <w:t>Practice Exercise</w:t>
      </w:r>
    </w:p>
    <w:p w:rsidR="00151C79" w:rsidRPr="00C56387" w:rsidRDefault="00E3214D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March is Colorectal Cancer Awareness Month, and as a State Public Health</w:t>
      </w:r>
      <w:r w:rsidR="00E06E60" w:rsidRPr="00C56387">
        <w:rPr>
          <w:rFonts w:ascii="Times New Roman" w:hAnsi="Times New Roman" w:cs="Times New Roman"/>
          <w:sz w:val="24"/>
          <w:szCs w:val="24"/>
        </w:rPr>
        <w:t xml:space="preserve"> Advisor </w:t>
      </w:r>
      <w:r w:rsidR="00B5681E" w:rsidRPr="00C56387">
        <w:rPr>
          <w:rFonts w:ascii="Times New Roman" w:hAnsi="Times New Roman" w:cs="Times New Roman"/>
          <w:sz w:val="24"/>
          <w:szCs w:val="24"/>
        </w:rPr>
        <w:t xml:space="preserve">you are asked </w:t>
      </w:r>
      <w:r w:rsidR="00812D72" w:rsidRPr="00C56387">
        <w:rPr>
          <w:rFonts w:ascii="Times New Roman" w:hAnsi="Times New Roman" w:cs="Times New Roman"/>
          <w:sz w:val="24"/>
          <w:szCs w:val="24"/>
        </w:rPr>
        <w:t xml:space="preserve">to share </w:t>
      </w:r>
      <w:r w:rsidR="000B560C" w:rsidRPr="00C56387">
        <w:rPr>
          <w:rFonts w:ascii="Times New Roman" w:hAnsi="Times New Roman" w:cs="Times New Roman"/>
          <w:sz w:val="24"/>
          <w:szCs w:val="24"/>
        </w:rPr>
        <w:t>Colorectal</w:t>
      </w:r>
      <w:r w:rsidR="00B5681E" w:rsidRPr="00C56387">
        <w:rPr>
          <w:rFonts w:ascii="Times New Roman" w:hAnsi="Times New Roman" w:cs="Times New Roman"/>
          <w:sz w:val="24"/>
          <w:szCs w:val="24"/>
        </w:rPr>
        <w:t xml:space="preserve"> Cancer Incidence</w:t>
      </w:r>
      <w:r w:rsidR="000B560C" w:rsidRPr="00C56387">
        <w:rPr>
          <w:rFonts w:ascii="Times New Roman" w:hAnsi="Times New Roman" w:cs="Times New Roman"/>
          <w:sz w:val="24"/>
          <w:szCs w:val="24"/>
        </w:rPr>
        <w:t xml:space="preserve"> data for</w:t>
      </w:r>
      <w:r w:rsidR="00B5681E" w:rsidRPr="00C56387">
        <w:rPr>
          <w:rFonts w:ascii="Times New Roman" w:hAnsi="Times New Roman" w:cs="Times New Roman"/>
          <w:sz w:val="24"/>
          <w:szCs w:val="24"/>
        </w:rPr>
        <w:t xml:space="preserve"> Missouri BRFSS regions for the 2010-2014 time </w:t>
      </w:r>
      <w:r w:rsidR="00812D72" w:rsidRPr="00C56387">
        <w:rPr>
          <w:rFonts w:ascii="Times New Roman" w:hAnsi="Times New Roman" w:cs="Times New Roman"/>
          <w:sz w:val="24"/>
          <w:szCs w:val="24"/>
        </w:rPr>
        <w:t>period</w:t>
      </w:r>
      <w:r w:rsidR="00B5681E" w:rsidRPr="00C56387">
        <w:rPr>
          <w:rFonts w:ascii="Times New Roman" w:hAnsi="Times New Roman" w:cs="Times New Roman"/>
          <w:sz w:val="24"/>
          <w:szCs w:val="24"/>
        </w:rPr>
        <w:t>.</w:t>
      </w:r>
      <w:r w:rsidR="003B43BE" w:rsidRPr="00C5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0B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1</w:t>
      </w:r>
      <w:r w:rsidR="000D190B" w:rsidRPr="00C56387">
        <w:rPr>
          <w:rFonts w:ascii="Times New Roman" w:hAnsi="Times New Roman" w:cs="Times New Roman"/>
          <w:sz w:val="24"/>
          <w:szCs w:val="24"/>
        </w:rPr>
        <w:t>) Which MICA would you use to find this information?</w:t>
      </w:r>
    </w:p>
    <w:p w:rsidR="000D190B" w:rsidRPr="00C56387" w:rsidRDefault="000D19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>Cancer Incidence MICA</w:t>
      </w:r>
    </w:p>
    <w:p w:rsidR="009C5142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2</w:t>
      </w:r>
      <w:r w:rsidR="009C5142" w:rsidRPr="00C56387">
        <w:rPr>
          <w:rFonts w:ascii="Times New Roman" w:hAnsi="Times New Roman" w:cs="Times New Roman"/>
          <w:sz w:val="24"/>
          <w:szCs w:val="24"/>
        </w:rPr>
        <w:t>) Which Sites did you combine to create the Colorectal Cancer category?</w:t>
      </w:r>
    </w:p>
    <w:p w:rsidR="009C5142" w:rsidRPr="00C56387" w:rsidRDefault="009C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 xml:space="preserve">Digestive System: Anus, anal canal, &amp; </w:t>
      </w:r>
      <w:proofErr w:type="spellStart"/>
      <w:r w:rsidRPr="00C56387">
        <w:rPr>
          <w:rFonts w:ascii="Times New Roman" w:hAnsi="Times New Roman" w:cs="Times New Roman"/>
          <w:sz w:val="24"/>
          <w:szCs w:val="24"/>
          <w:u w:val="single"/>
        </w:rPr>
        <w:t>anorectum</w:t>
      </w:r>
      <w:proofErr w:type="spellEnd"/>
      <w:r w:rsidRPr="00C56387">
        <w:rPr>
          <w:rFonts w:ascii="Times New Roman" w:hAnsi="Times New Roman" w:cs="Times New Roman"/>
          <w:sz w:val="24"/>
          <w:szCs w:val="24"/>
          <w:u w:val="single"/>
        </w:rPr>
        <w:t>; other biliary; other digestive organs, Digestive System: Colon, excluding rectum</w:t>
      </w:r>
    </w:p>
    <w:p w:rsidR="00EC6F74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3</w:t>
      </w:r>
      <w:r w:rsidR="000D190B" w:rsidRPr="00C56387">
        <w:rPr>
          <w:rFonts w:ascii="Times New Roman" w:hAnsi="Times New Roman" w:cs="Times New Roman"/>
          <w:sz w:val="24"/>
          <w:szCs w:val="24"/>
        </w:rPr>
        <w:t>) Which</w:t>
      </w:r>
      <w:r w:rsidR="00EC6F74" w:rsidRPr="00C56387">
        <w:rPr>
          <w:rFonts w:ascii="Times New Roman" w:hAnsi="Times New Roman" w:cs="Times New Roman"/>
          <w:sz w:val="24"/>
          <w:szCs w:val="24"/>
        </w:rPr>
        <w:t xml:space="preserve"> BRFSS Region has the highest count of Colorectal Cancer Incidence?</w:t>
      </w:r>
      <w:r w:rsidR="009C5142" w:rsidRPr="00C56387">
        <w:rPr>
          <w:rFonts w:ascii="Times New Roman" w:hAnsi="Times New Roman" w:cs="Times New Roman"/>
          <w:sz w:val="24"/>
          <w:szCs w:val="24"/>
        </w:rPr>
        <w:t xml:space="preserve"> The highest rate?</w:t>
      </w:r>
    </w:p>
    <w:p w:rsidR="000D190B" w:rsidRPr="00C56387" w:rsidRDefault="000D19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>St. Louis Metro</w:t>
      </w:r>
      <w:r w:rsidR="009C5142" w:rsidRPr="00C56387">
        <w:rPr>
          <w:rFonts w:ascii="Times New Roman" w:hAnsi="Times New Roman" w:cs="Times New Roman"/>
          <w:sz w:val="24"/>
          <w:szCs w:val="24"/>
          <w:u w:val="single"/>
        </w:rPr>
        <w:t>, Southeast</w:t>
      </w:r>
    </w:p>
    <w:p w:rsidR="00EC6F74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4</w:t>
      </w:r>
      <w:r w:rsidR="000D190B" w:rsidRPr="00C56387">
        <w:rPr>
          <w:rFonts w:ascii="Times New Roman" w:hAnsi="Times New Roman" w:cs="Times New Roman"/>
          <w:sz w:val="24"/>
          <w:szCs w:val="24"/>
        </w:rPr>
        <w:t>)</w:t>
      </w:r>
      <w:r w:rsidR="00EC6F74" w:rsidRPr="00C56387">
        <w:rPr>
          <w:rFonts w:ascii="Times New Roman" w:hAnsi="Times New Roman" w:cs="Times New Roman"/>
          <w:sz w:val="24"/>
          <w:szCs w:val="24"/>
        </w:rPr>
        <w:t xml:space="preserve"> Kansas City Metro has a hig</w:t>
      </w:r>
      <w:r w:rsidR="00C31D15" w:rsidRPr="00C56387">
        <w:rPr>
          <w:rFonts w:ascii="Times New Roman" w:hAnsi="Times New Roman" w:cs="Times New Roman"/>
          <w:sz w:val="24"/>
          <w:szCs w:val="24"/>
        </w:rPr>
        <w:t>her count than Northwest region</w:t>
      </w:r>
      <w:r w:rsidR="00EC6F74" w:rsidRPr="00C56387">
        <w:rPr>
          <w:rFonts w:ascii="Times New Roman" w:hAnsi="Times New Roman" w:cs="Times New Roman"/>
          <w:sz w:val="24"/>
          <w:szCs w:val="24"/>
        </w:rPr>
        <w:t xml:space="preserve">, and yet the Northwest region has a higher rate. Please write a statement </w:t>
      </w:r>
      <w:r w:rsidR="000B560C" w:rsidRPr="00C56387">
        <w:rPr>
          <w:rFonts w:ascii="Times New Roman" w:hAnsi="Times New Roman" w:cs="Times New Roman"/>
          <w:sz w:val="24"/>
          <w:szCs w:val="24"/>
        </w:rPr>
        <w:t>explaining</w:t>
      </w:r>
      <w:r w:rsidR="00EC6F74" w:rsidRPr="00C56387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F659CA" w:rsidRPr="00C56387" w:rsidRDefault="00F659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 xml:space="preserve">Rates are calculated by taking the number of </w:t>
      </w:r>
      <w:r w:rsidR="001412C2" w:rsidRPr="00C56387">
        <w:rPr>
          <w:rFonts w:ascii="Times New Roman" w:hAnsi="Times New Roman" w:cs="Times New Roman"/>
          <w:sz w:val="24"/>
          <w:szCs w:val="24"/>
          <w:u w:val="single"/>
        </w:rPr>
        <w:t>events (</w:t>
      </w:r>
      <w:r w:rsidRPr="00C56387">
        <w:rPr>
          <w:rFonts w:ascii="Times New Roman" w:hAnsi="Times New Roman" w:cs="Times New Roman"/>
          <w:sz w:val="24"/>
          <w:szCs w:val="24"/>
          <w:u w:val="single"/>
        </w:rPr>
        <w:t xml:space="preserve">or count) divided by the population. Therefore, if you have a higher population (higher denominator), the rate will be lower if the count is held constant. In this case, Kansas City Metro has a higher population than </w:t>
      </w:r>
      <w:r w:rsidR="001412C2" w:rsidRPr="00C56387">
        <w:rPr>
          <w:rFonts w:ascii="Times New Roman" w:hAnsi="Times New Roman" w:cs="Times New Roman"/>
          <w:sz w:val="24"/>
          <w:szCs w:val="24"/>
          <w:u w:val="single"/>
        </w:rPr>
        <w:t>Northwest region which explains the lower rates for Kansas compared to Northwest region.</w:t>
      </w:r>
    </w:p>
    <w:p w:rsidR="009C5142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5</w:t>
      </w:r>
      <w:r w:rsidR="009C5142" w:rsidRPr="00C56387">
        <w:rPr>
          <w:rFonts w:ascii="Times New Roman" w:hAnsi="Times New Roman" w:cs="Times New Roman"/>
          <w:sz w:val="24"/>
          <w:szCs w:val="24"/>
        </w:rPr>
        <w:t>) Which MICA could you use to look at the population differences between the Northwest region and KC Metro?</w:t>
      </w:r>
    </w:p>
    <w:p w:rsidR="009C5142" w:rsidRPr="00C56387" w:rsidRDefault="009C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>Population MICA</w:t>
      </w:r>
    </w:p>
    <w:p w:rsidR="009C5785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6</w:t>
      </w:r>
      <w:r w:rsidR="009C5785" w:rsidRPr="00C56387">
        <w:rPr>
          <w:rFonts w:ascii="Times New Roman" w:hAnsi="Times New Roman" w:cs="Times New Roman"/>
          <w:sz w:val="24"/>
          <w:szCs w:val="24"/>
        </w:rPr>
        <w:t>)</w:t>
      </w:r>
      <w:r w:rsidR="000B560C" w:rsidRPr="00C56387">
        <w:rPr>
          <w:rFonts w:ascii="Times New Roman" w:hAnsi="Times New Roman" w:cs="Times New Roman"/>
          <w:sz w:val="24"/>
          <w:szCs w:val="24"/>
        </w:rPr>
        <w:t xml:space="preserve"> Generate a statistical significance map and use it to determine which BRFSS region has statistically higher rate compared to the state?</w:t>
      </w:r>
      <w:bookmarkStart w:id="0" w:name="_GoBack"/>
      <w:bookmarkEnd w:id="0"/>
    </w:p>
    <w:p w:rsidR="000B560C" w:rsidRPr="00C56387" w:rsidRDefault="000B56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>Southeast BRFSS Region</w:t>
      </w:r>
    </w:p>
    <w:p w:rsidR="001412C2" w:rsidRPr="00C56387" w:rsidRDefault="00C56387">
      <w:pPr>
        <w:rPr>
          <w:rFonts w:ascii="Times New Roman" w:hAnsi="Times New Roman" w:cs="Times New Roman"/>
          <w:sz w:val="24"/>
          <w:szCs w:val="24"/>
        </w:rPr>
      </w:pPr>
      <w:r w:rsidRPr="00C56387">
        <w:rPr>
          <w:rFonts w:ascii="Times New Roman" w:hAnsi="Times New Roman" w:cs="Times New Roman"/>
          <w:sz w:val="24"/>
          <w:szCs w:val="24"/>
        </w:rPr>
        <w:t>7</w:t>
      </w:r>
      <w:r w:rsidR="00543B7E" w:rsidRPr="00C56387">
        <w:rPr>
          <w:rFonts w:ascii="Times New Roman" w:hAnsi="Times New Roman" w:cs="Times New Roman"/>
          <w:sz w:val="24"/>
          <w:szCs w:val="24"/>
        </w:rPr>
        <w:t xml:space="preserve">) Build two tables, one using </w:t>
      </w:r>
      <w:r w:rsidR="0042604A" w:rsidRPr="00C56387">
        <w:rPr>
          <w:rFonts w:ascii="Times New Roman" w:hAnsi="Times New Roman" w:cs="Times New Roman"/>
          <w:sz w:val="24"/>
          <w:szCs w:val="24"/>
        </w:rPr>
        <w:t>confidence interval of 99% and another confidence interval</w:t>
      </w:r>
      <w:r w:rsidR="00543B7E" w:rsidRPr="00C56387">
        <w:rPr>
          <w:rFonts w:ascii="Times New Roman" w:hAnsi="Times New Roman" w:cs="Times New Roman"/>
          <w:sz w:val="24"/>
          <w:szCs w:val="24"/>
        </w:rPr>
        <w:t xml:space="preserve"> of 95%. Then using the</w:t>
      </w:r>
      <w:r w:rsidR="0042604A" w:rsidRPr="00C56387">
        <w:rPr>
          <w:rFonts w:ascii="Times New Roman" w:hAnsi="Times New Roman" w:cs="Times New Roman"/>
          <w:sz w:val="24"/>
          <w:szCs w:val="24"/>
        </w:rPr>
        <w:t xml:space="preserve"> side by side </w:t>
      </w:r>
      <w:r w:rsidR="00543B7E" w:rsidRPr="00C56387">
        <w:rPr>
          <w:rFonts w:ascii="Times New Roman" w:hAnsi="Times New Roman" w:cs="Times New Roman"/>
          <w:sz w:val="24"/>
          <w:szCs w:val="24"/>
        </w:rPr>
        <w:t xml:space="preserve">table comparison </w:t>
      </w:r>
      <w:r w:rsidR="0042604A" w:rsidRPr="00C56387">
        <w:rPr>
          <w:rFonts w:ascii="Times New Roman" w:hAnsi="Times New Roman" w:cs="Times New Roman"/>
          <w:sz w:val="24"/>
          <w:szCs w:val="24"/>
        </w:rPr>
        <w:t xml:space="preserve">option, </w:t>
      </w:r>
      <w:r w:rsidR="00543B7E" w:rsidRPr="00C56387">
        <w:rPr>
          <w:rFonts w:ascii="Times New Roman" w:hAnsi="Times New Roman" w:cs="Times New Roman"/>
          <w:sz w:val="24"/>
          <w:szCs w:val="24"/>
        </w:rPr>
        <w:t>explain why the 99% confidence intervals are wider than 95% confidence intervals?</w:t>
      </w:r>
    </w:p>
    <w:p w:rsidR="00EC6F74" w:rsidRPr="00C56387" w:rsidRDefault="00543B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387">
        <w:rPr>
          <w:rFonts w:ascii="Times New Roman" w:hAnsi="Times New Roman" w:cs="Times New Roman"/>
          <w:sz w:val="24"/>
          <w:szCs w:val="24"/>
          <w:u w:val="single"/>
        </w:rPr>
        <w:t>This is because we must be even more confident or sure that the true rate falls within the range provided.</w:t>
      </w:r>
    </w:p>
    <w:sectPr w:rsidR="00EC6F74" w:rsidRPr="00C5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4D"/>
    <w:rsid w:val="000B560C"/>
    <w:rsid w:val="000D190B"/>
    <w:rsid w:val="001412C2"/>
    <w:rsid w:val="00151C79"/>
    <w:rsid w:val="00205D7A"/>
    <w:rsid w:val="003B43BE"/>
    <w:rsid w:val="0042604A"/>
    <w:rsid w:val="00543B7E"/>
    <w:rsid w:val="007D4236"/>
    <w:rsid w:val="00812D72"/>
    <w:rsid w:val="009C5142"/>
    <w:rsid w:val="009C5785"/>
    <w:rsid w:val="00B5681E"/>
    <w:rsid w:val="00C31D15"/>
    <w:rsid w:val="00C56387"/>
    <w:rsid w:val="00E00E84"/>
    <w:rsid w:val="00E06E60"/>
    <w:rsid w:val="00E3214D"/>
    <w:rsid w:val="00EC6F74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236B"/>
  <w15:docId w15:val="{7F4D27B9-6819-4B7A-B91D-D74A1F0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Karuga, Teresia</dc:creator>
  <cp:lastModifiedBy>Coffey, Whitney</cp:lastModifiedBy>
  <cp:revision>2</cp:revision>
  <dcterms:created xsi:type="dcterms:W3CDTF">2020-05-11T20:06:00Z</dcterms:created>
  <dcterms:modified xsi:type="dcterms:W3CDTF">2020-05-11T20:06:00Z</dcterms:modified>
</cp:coreProperties>
</file>