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5F4" w:rsidRDefault="00F545F4" w:rsidP="00F545F4">
      <w:pPr>
        <w:pStyle w:val="NormalWeb"/>
        <w:shd w:val="clear" w:color="auto" w:fill="FFFFFF"/>
        <w:spacing w:before="0" w:beforeAutospacing="0" w:after="150" w:afterAutospacing="0"/>
        <w:rPr>
          <w:rFonts w:ascii="Tahoma" w:hAnsi="Tahoma" w:cs="Tahoma"/>
          <w:color w:val="333333"/>
          <w:sz w:val="21"/>
          <w:szCs w:val="21"/>
        </w:rPr>
      </w:pPr>
      <w:r>
        <w:rPr>
          <w:rFonts w:ascii="Tahoma" w:hAnsi="Tahoma" w:cs="Tahoma"/>
          <w:color w:val="333333"/>
          <w:sz w:val="21"/>
          <w:szCs w:val="21"/>
        </w:rPr>
        <w:t>You have been asked to write an article about methods of cataract prevention.  You decide to use the Procedures MICA to find statistics on the number of older adults who received cataract treatment.  Set up your query to determine which of the following groups of older adults underwent more cataract procedures in Missouri during 2008:  White Males, White Females, African-American Males, or African-American Females.  What settings did you use?</w:t>
      </w:r>
    </w:p>
    <w:p w:rsidR="00F545F4" w:rsidRDefault="00F545F4" w:rsidP="00F545F4">
      <w:pPr>
        <w:pStyle w:val="grid2"/>
        <w:shd w:val="clear" w:color="auto" w:fill="FFFFFF"/>
        <w:spacing w:before="0" w:beforeAutospacing="0" w:after="150" w:afterAutospacing="0"/>
        <w:rPr>
          <w:rFonts w:ascii="Tahoma" w:hAnsi="Tahoma" w:cs="Tahoma"/>
          <w:color w:val="333333"/>
          <w:sz w:val="21"/>
          <w:szCs w:val="21"/>
        </w:rPr>
      </w:pPr>
      <w:r>
        <w:rPr>
          <w:rFonts w:ascii="Tahoma" w:hAnsi="Tahoma" w:cs="Tahoma"/>
          <w:color w:val="333333"/>
          <w:sz w:val="21"/>
          <w:szCs w:val="21"/>
        </w:rPr>
        <w:t>Step One:</w:t>
      </w:r>
    </w:p>
    <w:p w:rsidR="00F545F4" w:rsidRDefault="00F545F4" w:rsidP="00F545F4">
      <w:pPr>
        <w:pStyle w:val="grid6"/>
        <w:shd w:val="clear" w:color="auto" w:fill="FFFFFF"/>
        <w:spacing w:before="0" w:beforeAutospacing="0" w:after="150" w:afterAutospacing="0"/>
        <w:rPr>
          <w:rFonts w:ascii="Tahoma" w:hAnsi="Tahoma" w:cs="Tahoma"/>
          <w:color w:val="333333"/>
          <w:sz w:val="21"/>
          <w:szCs w:val="21"/>
        </w:rPr>
      </w:pPr>
      <w:r>
        <w:rPr>
          <w:rFonts w:ascii="Tahoma" w:hAnsi="Tahoma" w:cs="Tahoma"/>
          <w:color w:val="333333"/>
          <w:sz w:val="21"/>
          <w:szCs w:val="21"/>
        </w:rPr>
        <w:t>Row variable </w:t>
      </w:r>
      <w:r>
        <w:rPr>
          <w:rStyle w:val="Strong"/>
          <w:rFonts w:ascii="Tahoma" w:hAnsi="Tahoma" w:cs="Tahoma"/>
          <w:color w:val="333333"/>
          <w:sz w:val="21"/>
          <w:szCs w:val="21"/>
        </w:rPr>
        <w:t>Race (or Sex)</w:t>
      </w:r>
    </w:p>
    <w:p w:rsidR="00F545F4" w:rsidRDefault="00F545F4" w:rsidP="00F545F4">
      <w:pPr>
        <w:pStyle w:val="grid2"/>
        <w:shd w:val="clear" w:color="auto" w:fill="FFFFFF"/>
        <w:spacing w:before="0" w:beforeAutospacing="0" w:after="150" w:afterAutospacing="0"/>
        <w:rPr>
          <w:rFonts w:ascii="Tahoma" w:hAnsi="Tahoma" w:cs="Tahoma"/>
          <w:color w:val="333333"/>
          <w:sz w:val="21"/>
          <w:szCs w:val="21"/>
        </w:rPr>
      </w:pPr>
      <w:r>
        <w:rPr>
          <w:rFonts w:ascii="Tahoma" w:hAnsi="Tahoma" w:cs="Tahoma"/>
          <w:color w:val="333333"/>
          <w:sz w:val="21"/>
          <w:szCs w:val="21"/>
        </w:rPr>
        <w:t>Step Two:    </w:t>
      </w:r>
    </w:p>
    <w:p w:rsidR="00F545F4" w:rsidRDefault="00F545F4" w:rsidP="00F545F4">
      <w:pPr>
        <w:pStyle w:val="grid6"/>
        <w:shd w:val="clear" w:color="auto" w:fill="FFFFFF"/>
        <w:spacing w:before="0" w:beforeAutospacing="0" w:after="150" w:afterAutospacing="0"/>
        <w:rPr>
          <w:rFonts w:ascii="Tahoma" w:hAnsi="Tahoma" w:cs="Tahoma"/>
          <w:color w:val="333333"/>
          <w:sz w:val="21"/>
          <w:szCs w:val="21"/>
        </w:rPr>
      </w:pPr>
      <w:r>
        <w:rPr>
          <w:rFonts w:ascii="Tahoma" w:hAnsi="Tahoma" w:cs="Tahoma"/>
          <w:color w:val="333333"/>
          <w:sz w:val="21"/>
          <w:szCs w:val="21"/>
        </w:rPr>
        <w:t>Column variable </w:t>
      </w:r>
      <w:r>
        <w:rPr>
          <w:rStyle w:val="Strong"/>
          <w:rFonts w:ascii="Tahoma" w:hAnsi="Tahoma" w:cs="Tahoma"/>
          <w:color w:val="333333"/>
          <w:sz w:val="21"/>
          <w:szCs w:val="21"/>
        </w:rPr>
        <w:t>Sex (or Race)</w:t>
      </w:r>
    </w:p>
    <w:p w:rsidR="00F545F4" w:rsidRDefault="00F545F4" w:rsidP="00F545F4">
      <w:pPr>
        <w:pStyle w:val="grid2"/>
        <w:shd w:val="clear" w:color="auto" w:fill="FFFFFF"/>
        <w:spacing w:before="0" w:beforeAutospacing="0" w:after="150" w:afterAutospacing="0"/>
        <w:rPr>
          <w:rFonts w:ascii="Tahoma" w:hAnsi="Tahoma" w:cs="Tahoma"/>
          <w:color w:val="333333"/>
          <w:sz w:val="21"/>
          <w:szCs w:val="21"/>
        </w:rPr>
      </w:pPr>
      <w:r>
        <w:rPr>
          <w:rFonts w:ascii="Tahoma" w:hAnsi="Tahoma" w:cs="Tahoma"/>
          <w:color w:val="333333"/>
          <w:sz w:val="21"/>
          <w:szCs w:val="21"/>
        </w:rPr>
        <w:t>Step Three (Optional):</w:t>
      </w:r>
    </w:p>
    <w:p w:rsidR="00F545F4" w:rsidRDefault="00F545F4" w:rsidP="00F545F4">
      <w:pPr>
        <w:pStyle w:val="grid6"/>
        <w:shd w:val="clear" w:color="auto" w:fill="FFFFFF"/>
        <w:spacing w:before="0" w:beforeAutospacing="0" w:after="150" w:afterAutospacing="0"/>
        <w:rPr>
          <w:rFonts w:ascii="Tahoma" w:hAnsi="Tahoma" w:cs="Tahoma"/>
          <w:color w:val="333333"/>
          <w:sz w:val="21"/>
          <w:szCs w:val="21"/>
        </w:rPr>
      </w:pPr>
      <w:r>
        <w:rPr>
          <w:rFonts w:ascii="Tahoma" w:hAnsi="Tahoma" w:cs="Tahoma"/>
          <w:color w:val="333333"/>
          <w:sz w:val="21"/>
          <w:szCs w:val="21"/>
        </w:rPr>
        <w:t>Race </w:t>
      </w:r>
      <w:r>
        <w:rPr>
          <w:rStyle w:val="Strong"/>
          <w:rFonts w:ascii="Tahoma" w:hAnsi="Tahoma" w:cs="Tahoma"/>
          <w:color w:val="333333"/>
          <w:sz w:val="21"/>
          <w:szCs w:val="21"/>
        </w:rPr>
        <w:t>All Races</w:t>
      </w:r>
      <w:r>
        <w:rPr>
          <w:rFonts w:ascii="Tahoma" w:hAnsi="Tahoma" w:cs="Tahoma"/>
          <w:color w:val="333333"/>
          <w:sz w:val="21"/>
          <w:szCs w:val="21"/>
        </w:rPr>
        <w:t>, Ethnicity </w:t>
      </w:r>
      <w:r>
        <w:rPr>
          <w:rStyle w:val="Strong"/>
          <w:rFonts w:ascii="Tahoma" w:hAnsi="Tahoma" w:cs="Tahoma"/>
          <w:color w:val="333333"/>
          <w:sz w:val="21"/>
          <w:szCs w:val="21"/>
        </w:rPr>
        <w:t>All Ethnicities</w:t>
      </w:r>
      <w:r>
        <w:rPr>
          <w:rFonts w:ascii="Tahoma" w:hAnsi="Tahoma" w:cs="Tahoma"/>
          <w:color w:val="333333"/>
          <w:sz w:val="21"/>
          <w:szCs w:val="21"/>
        </w:rPr>
        <w:t>, Sex </w:t>
      </w:r>
      <w:r>
        <w:rPr>
          <w:rStyle w:val="Strong"/>
          <w:rFonts w:ascii="Tahoma" w:hAnsi="Tahoma" w:cs="Tahoma"/>
          <w:color w:val="333333"/>
          <w:sz w:val="21"/>
          <w:szCs w:val="21"/>
        </w:rPr>
        <w:t>All</w:t>
      </w:r>
      <w:proofErr w:type="gramStart"/>
      <w:r>
        <w:rPr>
          <w:rFonts w:ascii="Tahoma" w:hAnsi="Tahoma" w:cs="Tahoma"/>
          <w:color w:val="333333"/>
          <w:sz w:val="21"/>
          <w:szCs w:val="21"/>
        </w:rPr>
        <w:t>,</w:t>
      </w:r>
      <w:proofErr w:type="gramEnd"/>
      <w:r>
        <w:rPr>
          <w:rFonts w:ascii="Tahoma" w:hAnsi="Tahoma" w:cs="Tahoma"/>
          <w:color w:val="333333"/>
          <w:sz w:val="21"/>
          <w:szCs w:val="21"/>
        </w:rPr>
        <w:br/>
        <w:t>Age </w:t>
      </w:r>
      <w:r>
        <w:rPr>
          <w:rStyle w:val="Strong"/>
          <w:rFonts w:ascii="Tahoma" w:hAnsi="Tahoma" w:cs="Tahoma"/>
          <w:color w:val="333333"/>
          <w:sz w:val="21"/>
          <w:szCs w:val="21"/>
        </w:rPr>
        <w:t>65 and Over</w:t>
      </w:r>
      <w:r>
        <w:rPr>
          <w:rFonts w:ascii="Tahoma" w:hAnsi="Tahoma" w:cs="Tahoma"/>
          <w:color w:val="333333"/>
          <w:sz w:val="21"/>
          <w:szCs w:val="21"/>
        </w:rPr>
        <w:t>, Pay Source </w:t>
      </w:r>
      <w:r>
        <w:rPr>
          <w:rStyle w:val="Strong"/>
          <w:rFonts w:ascii="Tahoma" w:hAnsi="Tahoma" w:cs="Tahoma"/>
          <w:color w:val="333333"/>
          <w:sz w:val="21"/>
          <w:szCs w:val="21"/>
        </w:rPr>
        <w:t>All Pay Sources</w:t>
      </w:r>
      <w:r>
        <w:rPr>
          <w:rFonts w:ascii="Tahoma" w:hAnsi="Tahoma" w:cs="Tahoma"/>
          <w:color w:val="333333"/>
          <w:sz w:val="21"/>
          <w:szCs w:val="21"/>
        </w:rPr>
        <w:t>, Setting </w:t>
      </w:r>
      <w:r>
        <w:rPr>
          <w:rStyle w:val="Strong"/>
          <w:rFonts w:ascii="Tahoma" w:hAnsi="Tahoma" w:cs="Tahoma"/>
          <w:color w:val="333333"/>
          <w:sz w:val="21"/>
          <w:szCs w:val="21"/>
        </w:rPr>
        <w:t>All Settings</w:t>
      </w:r>
    </w:p>
    <w:p w:rsidR="00F545F4" w:rsidRDefault="00F545F4" w:rsidP="00F545F4">
      <w:pPr>
        <w:pStyle w:val="grid2"/>
        <w:shd w:val="clear" w:color="auto" w:fill="FFFFFF"/>
        <w:spacing w:before="0" w:beforeAutospacing="0" w:after="150" w:afterAutospacing="0"/>
        <w:rPr>
          <w:rFonts w:ascii="Tahoma" w:hAnsi="Tahoma" w:cs="Tahoma"/>
          <w:color w:val="333333"/>
          <w:sz w:val="21"/>
          <w:szCs w:val="21"/>
        </w:rPr>
      </w:pPr>
      <w:r>
        <w:rPr>
          <w:rFonts w:ascii="Tahoma" w:hAnsi="Tahoma" w:cs="Tahoma"/>
          <w:color w:val="333333"/>
          <w:sz w:val="21"/>
          <w:szCs w:val="21"/>
        </w:rPr>
        <w:t>Step Four:    </w:t>
      </w:r>
    </w:p>
    <w:p w:rsidR="00F545F4" w:rsidRDefault="00F545F4" w:rsidP="00F545F4">
      <w:pPr>
        <w:pStyle w:val="grid6"/>
        <w:shd w:val="clear" w:color="auto" w:fill="FFFFFF"/>
        <w:spacing w:before="0" w:beforeAutospacing="0" w:after="150" w:afterAutospacing="0"/>
        <w:rPr>
          <w:rFonts w:ascii="Tahoma" w:hAnsi="Tahoma" w:cs="Tahoma"/>
          <w:color w:val="333333"/>
          <w:sz w:val="21"/>
          <w:szCs w:val="21"/>
        </w:rPr>
      </w:pPr>
      <w:r>
        <w:rPr>
          <w:rFonts w:ascii="Tahoma" w:hAnsi="Tahoma" w:cs="Tahoma"/>
          <w:color w:val="333333"/>
          <w:sz w:val="21"/>
          <w:szCs w:val="21"/>
        </w:rPr>
        <w:t>Year(s) of Interest </w:t>
      </w:r>
      <w:r>
        <w:rPr>
          <w:rStyle w:val="Strong"/>
          <w:rFonts w:ascii="Tahoma" w:hAnsi="Tahoma" w:cs="Tahoma"/>
          <w:color w:val="333333"/>
          <w:sz w:val="21"/>
          <w:szCs w:val="21"/>
        </w:rPr>
        <w:t>2008</w:t>
      </w:r>
    </w:p>
    <w:p w:rsidR="00F545F4" w:rsidRDefault="00F545F4" w:rsidP="00F545F4">
      <w:pPr>
        <w:pStyle w:val="grid2"/>
        <w:shd w:val="clear" w:color="auto" w:fill="FFFFFF"/>
        <w:spacing w:before="0" w:beforeAutospacing="0" w:after="150" w:afterAutospacing="0"/>
        <w:rPr>
          <w:rFonts w:ascii="Tahoma" w:hAnsi="Tahoma" w:cs="Tahoma"/>
          <w:color w:val="333333"/>
          <w:sz w:val="21"/>
          <w:szCs w:val="21"/>
        </w:rPr>
      </w:pPr>
      <w:r>
        <w:rPr>
          <w:rFonts w:ascii="Tahoma" w:hAnsi="Tahoma" w:cs="Tahoma"/>
          <w:color w:val="333333"/>
          <w:sz w:val="21"/>
          <w:szCs w:val="21"/>
        </w:rPr>
        <w:t>Step Five:     </w:t>
      </w:r>
    </w:p>
    <w:p w:rsidR="00F545F4" w:rsidRDefault="00F545F4" w:rsidP="00F545F4">
      <w:pPr>
        <w:pStyle w:val="grid6"/>
        <w:shd w:val="clear" w:color="auto" w:fill="FFFFFF"/>
        <w:spacing w:before="0" w:beforeAutospacing="0" w:after="150" w:afterAutospacing="0"/>
        <w:rPr>
          <w:rFonts w:ascii="Tahoma" w:hAnsi="Tahoma" w:cs="Tahoma"/>
          <w:color w:val="333333"/>
          <w:sz w:val="21"/>
          <w:szCs w:val="21"/>
        </w:rPr>
      </w:pPr>
      <w:r>
        <w:rPr>
          <w:rFonts w:ascii="Tahoma" w:hAnsi="Tahoma" w:cs="Tahoma"/>
          <w:color w:val="333333"/>
          <w:sz w:val="21"/>
          <w:szCs w:val="21"/>
        </w:rPr>
        <w:t>Statewide/County/Cities </w:t>
      </w:r>
      <w:r>
        <w:rPr>
          <w:rStyle w:val="Strong"/>
          <w:rFonts w:ascii="Tahoma" w:hAnsi="Tahoma" w:cs="Tahoma"/>
          <w:color w:val="333333"/>
          <w:sz w:val="21"/>
          <w:szCs w:val="21"/>
        </w:rPr>
        <w:t>Missouri</w:t>
      </w:r>
    </w:p>
    <w:p w:rsidR="00F545F4" w:rsidRDefault="00F545F4" w:rsidP="00F545F4">
      <w:pPr>
        <w:pStyle w:val="grid2"/>
        <w:shd w:val="clear" w:color="auto" w:fill="FFFFFF"/>
        <w:spacing w:before="0" w:beforeAutospacing="0" w:after="150" w:afterAutospacing="0"/>
        <w:rPr>
          <w:rFonts w:ascii="Tahoma" w:hAnsi="Tahoma" w:cs="Tahoma"/>
          <w:color w:val="333333"/>
          <w:sz w:val="21"/>
          <w:szCs w:val="21"/>
        </w:rPr>
      </w:pPr>
      <w:r>
        <w:rPr>
          <w:rFonts w:ascii="Tahoma" w:hAnsi="Tahoma" w:cs="Tahoma"/>
          <w:color w:val="333333"/>
          <w:sz w:val="21"/>
          <w:szCs w:val="21"/>
        </w:rPr>
        <w:t>Step Six:      </w:t>
      </w:r>
    </w:p>
    <w:p w:rsidR="00F545F4" w:rsidRDefault="00F545F4" w:rsidP="00F545F4">
      <w:pPr>
        <w:pStyle w:val="grid6"/>
        <w:shd w:val="clear" w:color="auto" w:fill="FFFFFF"/>
        <w:spacing w:before="0" w:beforeAutospacing="0" w:after="150" w:afterAutospacing="0"/>
        <w:rPr>
          <w:rFonts w:ascii="Tahoma" w:hAnsi="Tahoma" w:cs="Tahoma"/>
          <w:color w:val="333333"/>
          <w:sz w:val="21"/>
          <w:szCs w:val="21"/>
        </w:rPr>
      </w:pPr>
      <w:r>
        <w:rPr>
          <w:rFonts w:ascii="Tahoma" w:hAnsi="Tahoma" w:cs="Tahoma"/>
          <w:color w:val="333333"/>
          <w:sz w:val="21"/>
          <w:szCs w:val="21"/>
        </w:rPr>
        <w:t>Indicator variable </w:t>
      </w:r>
      <w:r>
        <w:rPr>
          <w:rStyle w:val="Strong"/>
          <w:rFonts w:ascii="Tahoma" w:hAnsi="Tahoma" w:cs="Tahoma"/>
          <w:color w:val="333333"/>
          <w:sz w:val="21"/>
          <w:szCs w:val="21"/>
        </w:rPr>
        <w:t>Operations on the eye</w:t>
      </w:r>
    </w:p>
    <w:p w:rsidR="00F545F4" w:rsidRDefault="00F545F4" w:rsidP="00F545F4">
      <w:pPr>
        <w:pStyle w:val="grid2"/>
        <w:shd w:val="clear" w:color="auto" w:fill="FFFFFF"/>
        <w:spacing w:before="0" w:beforeAutospacing="0" w:after="150" w:afterAutospacing="0"/>
        <w:rPr>
          <w:rFonts w:ascii="Tahoma" w:hAnsi="Tahoma" w:cs="Tahoma"/>
          <w:color w:val="333333"/>
          <w:sz w:val="21"/>
          <w:szCs w:val="21"/>
        </w:rPr>
      </w:pPr>
      <w:r>
        <w:rPr>
          <w:rFonts w:ascii="Tahoma" w:hAnsi="Tahoma" w:cs="Tahoma"/>
          <w:color w:val="333333"/>
          <w:sz w:val="21"/>
          <w:szCs w:val="21"/>
        </w:rPr>
        <w:t>Step Seven:</w:t>
      </w:r>
    </w:p>
    <w:p w:rsidR="00F545F4" w:rsidRDefault="00F545F4" w:rsidP="00F545F4">
      <w:pPr>
        <w:pStyle w:val="grid6"/>
        <w:shd w:val="clear" w:color="auto" w:fill="FFFFFF"/>
        <w:spacing w:before="0" w:beforeAutospacing="0" w:after="150" w:afterAutospacing="0"/>
        <w:rPr>
          <w:rFonts w:ascii="Tahoma" w:hAnsi="Tahoma" w:cs="Tahoma"/>
          <w:color w:val="333333"/>
          <w:sz w:val="21"/>
          <w:szCs w:val="21"/>
        </w:rPr>
      </w:pPr>
      <w:r>
        <w:rPr>
          <w:rFonts w:ascii="Tahoma" w:hAnsi="Tahoma" w:cs="Tahoma"/>
          <w:color w:val="333333"/>
          <w:sz w:val="21"/>
          <w:szCs w:val="21"/>
        </w:rPr>
        <w:t>Statistics to be displayed </w:t>
      </w:r>
      <w:r>
        <w:rPr>
          <w:rStyle w:val="Strong"/>
          <w:rFonts w:ascii="Tahoma" w:hAnsi="Tahoma" w:cs="Tahoma"/>
          <w:color w:val="333333"/>
          <w:sz w:val="21"/>
          <w:szCs w:val="21"/>
        </w:rPr>
        <w:t>Frequencies and Rates</w:t>
      </w:r>
      <w:proofErr w:type="gramStart"/>
      <w:r>
        <w:rPr>
          <w:rFonts w:ascii="Tahoma" w:hAnsi="Tahoma" w:cs="Tahoma"/>
          <w:color w:val="333333"/>
          <w:sz w:val="21"/>
          <w:szCs w:val="21"/>
        </w:rPr>
        <w:t>,</w:t>
      </w:r>
      <w:proofErr w:type="gramEnd"/>
      <w:r>
        <w:rPr>
          <w:rFonts w:ascii="Tahoma" w:hAnsi="Tahoma" w:cs="Tahoma"/>
          <w:color w:val="333333"/>
          <w:sz w:val="21"/>
          <w:szCs w:val="21"/>
        </w:rPr>
        <w:br/>
        <w:t>Standard population </w:t>
      </w:r>
      <w:r>
        <w:rPr>
          <w:rStyle w:val="Strong"/>
          <w:rFonts w:ascii="Tahoma" w:hAnsi="Tahoma" w:cs="Tahoma"/>
          <w:color w:val="333333"/>
          <w:sz w:val="21"/>
          <w:szCs w:val="21"/>
        </w:rPr>
        <w:t>2000 Population</w:t>
      </w:r>
      <w:r>
        <w:rPr>
          <w:rFonts w:ascii="Tahoma" w:hAnsi="Tahoma" w:cs="Tahoma"/>
          <w:color w:val="333333"/>
          <w:sz w:val="21"/>
          <w:szCs w:val="21"/>
        </w:rPr>
        <w:t>,</w:t>
      </w:r>
      <w:r>
        <w:rPr>
          <w:rFonts w:ascii="Tahoma" w:hAnsi="Tahoma" w:cs="Tahoma"/>
          <w:color w:val="333333"/>
          <w:sz w:val="21"/>
          <w:szCs w:val="21"/>
        </w:rPr>
        <w:br/>
        <w:t>Confidence intervals </w:t>
      </w:r>
      <w:r>
        <w:rPr>
          <w:rStyle w:val="Strong"/>
          <w:rFonts w:ascii="Tahoma" w:hAnsi="Tahoma" w:cs="Tahoma"/>
          <w:color w:val="333333"/>
          <w:sz w:val="21"/>
          <w:szCs w:val="21"/>
        </w:rPr>
        <w:t>No Confidence Intervals</w:t>
      </w:r>
    </w:p>
    <w:p w:rsidR="00F545F4" w:rsidRDefault="00F545F4" w:rsidP="00F545F4">
      <w:pPr>
        <w:pStyle w:val="grid2"/>
        <w:shd w:val="clear" w:color="auto" w:fill="FFFFFF"/>
        <w:spacing w:before="0" w:beforeAutospacing="0" w:after="150" w:afterAutospacing="0"/>
        <w:rPr>
          <w:rFonts w:ascii="Tahoma" w:hAnsi="Tahoma" w:cs="Tahoma"/>
          <w:color w:val="333333"/>
          <w:sz w:val="21"/>
          <w:szCs w:val="21"/>
        </w:rPr>
      </w:pPr>
      <w:r>
        <w:rPr>
          <w:rFonts w:ascii="Tahoma" w:hAnsi="Tahoma" w:cs="Tahoma"/>
          <w:color w:val="333333"/>
          <w:sz w:val="21"/>
          <w:szCs w:val="21"/>
        </w:rPr>
        <w:t>Drill-down hyperlink(s) (Optional): </w:t>
      </w:r>
    </w:p>
    <w:p w:rsidR="00F545F4" w:rsidRDefault="00F545F4" w:rsidP="00F545F4">
      <w:pPr>
        <w:pStyle w:val="grid6"/>
        <w:shd w:val="clear" w:color="auto" w:fill="FFFFFF"/>
        <w:spacing w:before="0" w:beforeAutospacing="0" w:after="150" w:afterAutospacing="0"/>
        <w:rPr>
          <w:rFonts w:ascii="Tahoma" w:hAnsi="Tahoma" w:cs="Tahoma"/>
          <w:color w:val="333333"/>
          <w:sz w:val="21"/>
          <w:szCs w:val="21"/>
        </w:rPr>
      </w:pPr>
      <w:r>
        <w:rPr>
          <w:rStyle w:val="Strong"/>
          <w:rFonts w:ascii="Tahoma" w:hAnsi="Tahoma" w:cs="Tahoma"/>
          <w:color w:val="333333"/>
          <w:sz w:val="21"/>
          <w:szCs w:val="21"/>
        </w:rPr>
        <w:t>Drill down on Procedure: Operations on the eye in the table headings to choose Lens and cataract procedures</w:t>
      </w:r>
    </w:p>
    <w:p w:rsidR="00F545F4" w:rsidRDefault="00F545F4" w:rsidP="00F545F4">
      <w:pPr>
        <w:pStyle w:val="center"/>
        <w:shd w:val="clear" w:color="auto" w:fill="FFFFFF"/>
        <w:spacing w:before="0" w:beforeAutospacing="0" w:after="150" w:afterAutospacing="0"/>
        <w:rPr>
          <w:rFonts w:ascii="Tahoma" w:hAnsi="Tahoma" w:cs="Tahoma"/>
          <w:color w:val="333333"/>
          <w:sz w:val="21"/>
          <w:szCs w:val="21"/>
        </w:rPr>
      </w:pPr>
      <w:r>
        <w:rPr>
          <w:rStyle w:val="Strong"/>
          <w:rFonts w:ascii="Tahoma" w:hAnsi="Tahoma" w:cs="Tahoma"/>
          <w:color w:val="333333"/>
          <w:sz w:val="21"/>
          <w:szCs w:val="21"/>
        </w:rPr>
        <w:t>Interpretation:  White Females had the highest number (54,990) and highest rate of lens and cataract procedures at 1,283.4 per 10,000 population.</w:t>
      </w:r>
    </w:p>
    <w:p w:rsidR="00F545F4" w:rsidRDefault="00F545F4" w:rsidP="00F545F4">
      <w:pPr>
        <w:pStyle w:val="NormalWeb"/>
        <w:shd w:val="clear" w:color="auto" w:fill="FFFFFF"/>
        <w:spacing w:before="0" w:beforeAutospacing="0" w:after="150" w:afterAutospacing="0"/>
        <w:rPr>
          <w:rFonts w:ascii="Tahoma" w:hAnsi="Tahoma" w:cs="Tahoma"/>
          <w:color w:val="333333"/>
          <w:sz w:val="21"/>
          <w:szCs w:val="21"/>
        </w:rPr>
      </w:pPr>
      <w:r>
        <w:rPr>
          <w:rStyle w:val="Strong"/>
          <w:rFonts w:ascii="Tahoma" w:hAnsi="Tahoma" w:cs="Tahoma"/>
          <w:color w:val="333333"/>
          <w:sz w:val="21"/>
          <w:szCs w:val="21"/>
        </w:rPr>
        <w:t>Note: Although most hospital data are reported using age-adjusted rates, this particular table contains crude (not age-adjusted) rates because an age-specific category (65 and Over) was selected. Only the total population needs to be age-adjusted.</w:t>
      </w:r>
    </w:p>
    <w:p w:rsidR="0083677D" w:rsidRDefault="0083677D">
      <w:bookmarkStart w:id="0" w:name="_GoBack"/>
      <w:bookmarkEnd w:id="0"/>
    </w:p>
    <w:sectPr w:rsidR="008367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5F4"/>
    <w:rsid w:val="002127AA"/>
    <w:rsid w:val="002A7EE7"/>
    <w:rsid w:val="0083677D"/>
    <w:rsid w:val="00F54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99ABB8-65CA-44E0-B85A-07A2D55E5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45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id2">
    <w:name w:val="grid_2"/>
    <w:basedOn w:val="Normal"/>
    <w:rsid w:val="00F545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id6">
    <w:name w:val="grid_6"/>
    <w:basedOn w:val="Normal"/>
    <w:rsid w:val="00F545F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45F4"/>
    <w:rPr>
      <w:b/>
      <w:bCs/>
    </w:rPr>
  </w:style>
  <w:style w:type="paragraph" w:customStyle="1" w:styleId="center">
    <w:name w:val="center"/>
    <w:basedOn w:val="Normal"/>
    <w:rsid w:val="00F545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27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1276</Characters>
  <Application>Microsoft Office Word</Application>
  <DocSecurity>0</DocSecurity>
  <Lines>10</Lines>
  <Paragraphs>2</Paragraphs>
  <ScaleCrop>false</ScaleCrop>
  <Company>State of Missouri</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Coffey, Whitney</dc:creator>
  <cp:keywords/>
  <dc:description/>
  <cp:lastModifiedBy>Coffey, Whitney</cp:lastModifiedBy>
  <cp:revision>1</cp:revision>
  <dcterms:created xsi:type="dcterms:W3CDTF">2020-05-11T19:54:00Z</dcterms:created>
  <dcterms:modified xsi:type="dcterms:W3CDTF">2020-05-11T19:54:00Z</dcterms:modified>
</cp:coreProperties>
</file>