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7" w:rsidRPr="00313751" w:rsidRDefault="00D31287" w:rsidP="00D31287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D31287" w:rsidRDefault="00D31287" w:rsidP="00D31287">
      <w:pPr>
        <w:rPr>
          <w:rFonts w:asciiTheme="minorHAnsi" w:hAnsiTheme="minorHAnsi" w:cstheme="minorHAnsi"/>
          <w:b/>
          <w:sz w:val="24"/>
          <w:u w:val="single"/>
        </w:rPr>
      </w:pP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Missouri State Plan on Aging </w:t>
      </w:r>
    </w:p>
    <w:p w:rsidR="00D31287" w:rsidRPr="00E55529" w:rsidRDefault="00E04DD2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Daily Life &amp; Employment</w:t>
      </w:r>
      <w:r w:rsidR="00D31287">
        <w:rPr>
          <w:rFonts w:asciiTheme="minorHAnsi" w:hAnsiTheme="minorHAnsi" w:cstheme="minorHAnsi"/>
          <w:sz w:val="24"/>
        </w:rPr>
        <w:t xml:space="preserve"> Subcommittee Meeting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E04DD2">
        <w:rPr>
          <w:rFonts w:asciiTheme="minorHAnsi" w:hAnsiTheme="minorHAnsi" w:cstheme="minorHAnsi"/>
          <w:sz w:val="24"/>
        </w:rPr>
        <w:t>Thursday</w:t>
      </w:r>
      <w:r>
        <w:rPr>
          <w:rFonts w:asciiTheme="minorHAnsi" w:hAnsiTheme="minorHAnsi" w:cstheme="minorHAnsi"/>
          <w:sz w:val="24"/>
        </w:rPr>
        <w:t xml:space="preserve">, August </w:t>
      </w:r>
      <w:r w:rsidR="00E04DD2">
        <w:rPr>
          <w:rFonts w:asciiTheme="minorHAnsi" w:hAnsiTheme="minorHAnsi" w:cstheme="minorHAnsi"/>
          <w:sz w:val="24"/>
        </w:rPr>
        <w:t>24</w:t>
      </w:r>
      <w:r>
        <w:rPr>
          <w:rFonts w:asciiTheme="minorHAnsi" w:hAnsiTheme="minorHAnsi" w:cstheme="minorHAnsi"/>
          <w:sz w:val="24"/>
        </w:rPr>
        <w:t>, 2023</w:t>
      </w:r>
    </w:p>
    <w:p w:rsidR="00D31287" w:rsidRPr="00313751" w:rsidRDefault="00D31287" w:rsidP="00D3128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</w:t>
      </w:r>
      <w:r w:rsidR="006139D3">
        <w:rPr>
          <w:rFonts w:asciiTheme="minorHAnsi" w:hAnsiTheme="minorHAnsi" w:cstheme="minorHAnsi"/>
          <w:sz w:val="24"/>
        </w:rPr>
        <w:t xml:space="preserve"> 1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 w:rsidRPr="00313751">
        <w:rPr>
          <w:rFonts w:asciiTheme="minorHAnsi" w:hAnsiTheme="minorHAnsi" w:cstheme="minorHAnsi"/>
          <w:sz w:val="24"/>
        </w:rPr>
        <w:t>.m.</w:t>
      </w:r>
      <w:r>
        <w:rPr>
          <w:rFonts w:asciiTheme="minorHAnsi" w:hAnsiTheme="minorHAnsi" w:cstheme="minorHAnsi"/>
          <w:sz w:val="24"/>
        </w:rPr>
        <w:t xml:space="preserve"> –</w:t>
      </w:r>
      <w:r w:rsidR="00E42A2A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 xml:space="preserve">:00 </w:t>
      </w:r>
      <w:r w:rsidR="00E42A2A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.m.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>
        <w:rPr>
          <w:rFonts w:asciiTheme="minorHAnsi" w:hAnsiTheme="minorHAnsi" w:cstheme="minorHAnsi"/>
          <w:sz w:val="24"/>
        </w:rPr>
        <w:t xml:space="preserve"> </w:t>
      </w:r>
      <w:r w:rsidR="00E04DD2">
        <w:rPr>
          <w:rFonts w:asciiTheme="minorHAnsi" w:hAnsiTheme="minorHAnsi" w:cstheme="minorHAnsi"/>
          <w:sz w:val="24"/>
        </w:rPr>
        <w:t>Microsoft Teams</w:t>
      </w:r>
      <w:r>
        <w:rPr>
          <w:rFonts w:asciiTheme="minorHAnsi" w:hAnsiTheme="minorHAnsi" w:cstheme="minorHAnsi"/>
          <w:sz w:val="24"/>
        </w:rPr>
        <w:t xml:space="preserve"> Meeting</w:t>
      </w:r>
    </w:p>
    <w:p w:rsidR="006139D3" w:rsidRDefault="006139D3" w:rsidP="00D31287">
      <w:pPr>
        <w:rPr>
          <w:rFonts w:asciiTheme="minorHAnsi" w:hAnsiTheme="minorHAnsi" w:cstheme="minorHAnsi"/>
          <w:sz w:val="24"/>
        </w:rPr>
      </w:pPr>
    </w:p>
    <w:p w:rsidR="00D31287" w:rsidRPr="006139D3" w:rsidRDefault="006139D3" w:rsidP="00D31287">
      <w:pPr>
        <w:ind w:left="720"/>
        <w:rPr>
          <w:rFonts w:asciiTheme="minorHAnsi" w:hAnsiTheme="minorHAnsi" w:cstheme="minorHAnsi"/>
          <w:sz w:val="24"/>
        </w:rPr>
      </w:pPr>
      <w:r w:rsidRPr="006139D3">
        <w:rPr>
          <w:rFonts w:asciiTheme="minorHAnsi" w:hAnsiTheme="minorHAnsi" w:cstheme="minorHAnsi"/>
          <w:sz w:val="24"/>
        </w:rPr>
        <w:t>Agenda:</w:t>
      </w:r>
    </w:p>
    <w:p w:rsidR="00D31287" w:rsidRPr="006139D3" w:rsidRDefault="00D31287" w:rsidP="00D31287">
      <w:pPr>
        <w:ind w:left="720"/>
        <w:rPr>
          <w:rFonts w:asciiTheme="minorHAnsi" w:hAnsiTheme="minorHAnsi" w:cstheme="minorHAnsi"/>
          <w:sz w:val="24"/>
        </w:rPr>
      </w:pPr>
    </w:p>
    <w:p w:rsidR="00E04DD2" w:rsidRPr="00E04DD2" w:rsidRDefault="00E04DD2" w:rsidP="00E04DD2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Notes From Last Meeting—Review/Follow up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Possible MERIC update—Leroy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Possible VR disability data—Karen?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Reframing Aging trainings/presentations--Nancy Morrow-Howell?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Other general updates?</w:t>
      </w:r>
    </w:p>
    <w:p w:rsidR="00E04DD2" w:rsidRPr="00E04DD2" w:rsidRDefault="00E04DD2" w:rsidP="00E04DD2">
      <w:pPr>
        <w:rPr>
          <w:rFonts w:asciiTheme="minorHAnsi" w:eastAsiaTheme="minorHAnsi" w:hAnsiTheme="minorHAnsi" w:cstheme="minorHAnsi"/>
          <w:sz w:val="24"/>
          <w14:ligatures w14:val="standardContextual"/>
        </w:rPr>
      </w:pPr>
    </w:p>
    <w:p w:rsidR="00E04DD2" w:rsidRPr="00E04DD2" w:rsidRDefault="00E04DD2" w:rsidP="00E04DD2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Work Group Updates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Daily Life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Employment </w:t>
      </w:r>
    </w:p>
    <w:p w:rsidR="00E04DD2" w:rsidRPr="00E04DD2" w:rsidRDefault="00E04DD2" w:rsidP="00E04DD2">
      <w:pPr>
        <w:pStyle w:val="ListParagraph"/>
        <w:ind w:left="144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E04DD2" w:rsidRPr="00E04DD2" w:rsidRDefault="00E04DD2" w:rsidP="00E04DD2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DL&amp;E Subcommittee Final Recommendations Template</w:t>
      </w:r>
    </w:p>
    <w:p w:rsidR="00E04DD2" w:rsidRPr="00E04DD2" w:rsidRDefault="00E04DD2" w:rsidP="00E04DD2">
      <w:pPr>
        <w:numPr>
          <w:ilvl w:val="1"/>
          <w:numId w:val="3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Review form; workgroups can use as a guideline </w:t>
      </w:r>
    </w:p>
    <w:p w:rsidR="00E04DD2" w:rsidRPr="00E04DD2" w:rsidRDefault="00E04DD2" w:rsidP="00E04DD2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:rsidR="00E04DD2" w:rsidRPr="00E04DD2" w:rsidRDefault="00E04DD2" w:rsidP="00E04DD2">
      <w:pPr>
        <w:numPr>
          <w:ilvl w:val="0"/>
          <w:numId w:val="4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Next Work Group Meeting Dates</w:t>
      </w:r>
    </w:p>
    <w:p w:rsidR="00E04DD2" w:rsidRPr="00E04DD2" w:rsidRDefault="00E04DD2" w:rsidP="00E04DD2">
      <w:pPr>
        <w:pStyle w:val="ListParagraph"/>
        <w:ind w:left="144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:rsidR="00E04DD2" w:rsidRPr="00E04DD2" w:rsidRDefault="00E04DD2" w:rsidP="00E04DD2">
      <w:pPr>
        <w:numPr>
          <w:ilvl w:val="0"/>
          <w:numId w:val="4"/>
        </w:numPr>
        <w:contextualSpacing/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Next DL&amp;E Subcommittee Meeting Date</w:t>
      </w:r>
    </w:p>
    <w:p w:rsidR="006139D3" w:rsidRPr="00E04DD2" w:rsidRDefault="006139D3" w:rsidP="00D31287">
      <w:pPr>
        <w:ind w:left="720"/>
        <w:rPr>
          <w:rFonts w:asciiTheme="minorHAnsi" w:hAnsiTheme="minorHAnsi" w:cstheme="minorHAnsi"/>
          <w:sz w:val="24"/>
        </w:rPr>
      </w:pPr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>This meeting will be recorded.</w:t>
      </w:r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</w:p>
    <w:p w:rsidR="00D31287" w:rsidRPr="00E04DD2" w:rsidRDefault="00D31287" w:rsidP="00D31287">
      <w:pPr>
        <w:rPr>
          <w:rStyle w:val="Strong"/>
          <w:rFonts w:asciiTheme="minorHAnsi" w:hAnsiTheme="minorHAnsi" w:cstheme="minorHAnsi"/>
          <w:b w:val="0"/>
          <w:color w:val="000000"/>
          <w:sz w:val="24"/>
          <w:bdr w:val="none" w:sz="0" w:space="0" w:color="auto" w:frame="1"/>
          <w:shd w:val="clear" w:color="auto" w:fill="FFFFFF"/>
        </w:rPr>
      </w:pPr>
      <w:r w:rsidRPr="00E04DD2">
        <w:rPr>
          <w:rStyle w:val="Strong"/>
          <w:rFonts w:asciiTheme="minorHAnsi" w:hAnsiTheme="minorHAnsi" w:cstheme="minorHAnsi"/>
          <w:color w:val="000000"/>
          <w:sz w:val="24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D31287" w:rsidRDefault="00D31287" w:rsidP="00D31287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br/>
        <w:t xml:space="preserve">------------------------------------------------------- </w:t>
      </w:r>
      <w:r w:rsidRPr="00E04DD2">
        <w:rPr>
          <w:rFonts w:asciiTheme="minorHAnsi" w:hAnsiTheme="minorHAnsi" w:cstheme="minorHAnsi"/>
          <w:sz w:val="24"/>
        </w:rPr>
        <w:br/>
        <w:t xml:space="preserve">You can contact Mindy Ulstad at: </w:t>
      </w:r>
      <w:r w:rsidRPr="00E04DD2">
        <w:rPr>
          <w:rFonts w:asciiTheme="minorHAnsi" w:hAnsiTheme="minorHAnsi" w:cstheme="minorHAnsi"/>
          <w:sz w:val="24"/>
        </w:rPr>
        <w:br/>
      </w:r>
      <w:hyperlink r:id="rId8" w:history="1">
        <w:r w:rsidRPr="00E04DD2">
          <w:rPr>
            <w:rStyle w:val="Hyperlink"/>
            <w:rFonts w:asciiTheme="minorHAnsi" w:hAnsiTheme="minorHAnsi" w:cstheme="minorHAnsi"/>
            <w:sz w:val="24"/>
          </w:rPr>
          <w:t>Mindy.Ulstad@health.mo.gov</w:t>
        </w:r>
      </w:hyperlink>
      <w:r w:rsidRPr="00E04DD2">
        <w:rPr>
          <w:rFonts w:asciiTheme="minorHAnsi" w:hAnsiTheme="minorHAnsi" w:cstheme="minorHAnsi"/>
          <w:sz w:val="24"/>
        </w:rPr>
        <w:t xml:space="preserve"> or 1-573-526-8534</w:t>
      </w: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Default="00E04DD2" w:rsidP="00D31287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D31287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31287" w:rsidRPr="00E04DD2" w:rsidRDefault="00D31287" w:rsidP="00D31287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Microsoft Teams meeting </w:t>
      </w:r>
    </w:p>
    <w:p w:rsidR="00E04DD2" w:rsidRPr="00E04DD2" w:rsidRDefault="00E04DD2" w:rsidP="00E04DD2">
      <w:pPr>
        <w:rPr>
          <w:rFonts w:asciiTheme="minorHAnsi" w:hAnsiTheme="minorHAnsi" w:cstheme="minorHAnsi"/>
          <w:b/>
          <w:bCs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 xml:space="preserve">Join on your computer, mobile app or room device </w:t>
      </w: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hyperlink r:id="rId9" w:tgtFrame="_blank" w:history="1">
        <w:r w:rsidRPr="00E04DD2">
          <w:rPr>
            <w:rStyle w:val="Hyperlink"/>
            <w:rFonts w:asciiTheme="minorHAnsi" w:hAnsiTheme="minorHAnsi" w:cstheme="minorHAnsi"/>
            <w:sz w:val="24"/>
          </w:rPr>
          <w:t>Click here to join the meeting</w:t>
        </w:r>
      </w:hyperlink>
      <w:r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sz w:val="24"/>
        </w:rPr>
        <w:t xml:space="preserve">Meeting ID: 287 929 949 041 </w:t>
      </w:r>
      <w:r w:rsidRPr="00E04DD2">
        <w:rPr>
          <w:rFonts w:asciiTheme="minorHAnsi" w:hAnsiTheme="minorHAnsi" w:cstheme="minorHAnsi"/>
          <w:sz w:val="24"/>
        </w:rPr>
        <w:br/>
        <w:t xml:space="preserve">Passcode: otPi5a </w:t>
      </w:r>
    </w:p>
    <w:p w:rsidR="00E04DD2" w:rsidRDefault="00E04DD2" w:rsidP="00E04DD2">
      <w:pPr>
        <w:rPr>
          <w:rFonts w:asciiTheme="minorHAnsi" w:hAnsiTheme="minorHAnsi" w:cstheme="minorHAnsi"/>
          <w:sz w:val="24"/>
        </w:rPr>
      </w:pPr>
      <w:hyperlink r:id="rId10" w:tgtFrame="_blank" w:history="1">
        <w:r w:rsidRPr="00E04DD2">
          <w:rPr>
            <w:rStyle w:val="Hyperlink"/>
            <w:rFonts w:asciiTheme="minorHAnsi" w:hAnsiTheme="minorHAnsi" w:cstheme="minorHAnsi"/>
            <w:color w:val="6264A7"/>
            <w:sz w:val="24"/>
          </w:rPr>
          <w:t>Download Teams</w:t>
        </w:r>
      </w:hyperlink>
      <w:r w:rsidRPr="00E04DD2">
        <w:rPr>
          <w:rFonts w:asciiTheme="minorHAnsi" w:hAnsiTheme="minorHAnsi" w:cstheme="minorHAnsi"/>
          <w:sz w:val="24"/>
        </w:rPr>
        <w:t xml:space="preserve"> | </w:t>
      </w:r>
      <w:hyperlink r:id="rId11" w:tgtFrame="_blank" w:history="1">
        <w:r w:rsidRPr="00E04DD2">
          <w:rPr>
            <w:rStyle w:val="Hyperlink"/>
            <w:rFonts w:asciiTheme="minorHAnsi" w:hAnsiTheme="minorHAnsi" w:cstheme="minorHAnsi"/>
            <w:color w:val="6264A7"/>
            <w:sz w:val="24"/>
          </w:rPr>
          <w:t>Join on the web</w:t>
        </w:r>
      </w:hyperlink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r w:rsidRPr="00E04DD2">
        <w:rPr>
          <w:rFonts w:asciiTheme="minorHAnsi" w:hAnsiTheme="minorHAnsi" w:cstheme="minorHAnsi"/>
          <w:b/>
          <w:bCs/>
          <w:sz w:val="24"/>
        </w:rPr>
        <w:t>Join with a video conferencing device</w:t>
      </w:r>
      <w:r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Pr="00E04DD2" w:rsidRDefault="00E04DD2" w:rsidP="00E04DD2">
      <w:pPr>
        <w:rPr>
          <w:rFonts w:asciiTheme="minorHAnsi" w:hAnsiTheme="minorHAnsi" w:cstheme="minorHAnsi"/>
          <w:sz w:val="24"/>
        </w:rPr>
      </w:pPr>
      <w:hyperlink r:id="rId12" w:history="1">
        <w:r w:rsidRPr="00E04DD2">
          <w:rPr>
            <w:rStyle w:val="Hyperlink"/>
            <w:rFonts w:asciiTheme="minorHAnsi" w:hAnsiTheme="minorHAnsi" w:cstheme="minorHAnsi"/>
            <w:sz w:val="24"/>
          </w:rPr>
          <w:t>alvarezandmarsal@m.webex.com</w:t>
        </w:r>
      </w:hyperlink>
      <w:r w:rsidRPr="00E04DD2">
        <w:rPr>
          <w:rFonts w:asciiTheme="minorHAnsi" w:hAnsiTheme="minorHAnsi" w:cstheme="minorHAnsi"/>
          <w:sz w:val="24"/>
        </w:rPr>
        <w:t xml:space="preserve"> </w:t>
      </w:r>
    </w:p>
    <w:p w:rsidR="00E04DD2" w:rsidRDefault="00E04DD2" w:rsidP="00E04DD2">
      <w:r>
        <w:t xml:space="preserve">Video Conference ID: 116 785 420 0 </w:t>
      </w:r>
    </w:p>
    <w:p w:rsidR="00E04DD2" w:rsidRDefault="00E04DD2" w:rsidP="00E04DD2">
      <w:hyperlink r:id="rId13" w:history="1">
        <w:r>
          <w:rPr>
            <w:rStyle w:val="Hyperlink"/>
            <w:color w:val="6264A7"/>
          </w:rPr>
          <w:t>Alternate VTC instructions</w:t>
        </w:r>
      </w:hyperlink>
      <w:r>
        <w:t xml:space="preserve"> </w:t>
      </w:r>
    </w:p>
    <w:p w:rsidR="00E04DD2" w:rsidRDefault="00E04DD2" w:rsidP="00E04DD2"/>
    <w:p w:rsidR="00E04DD2" w:rsidRDefault="00E04DD2" w:rsidP="00E04DD2">
      <w:r>
        <w:rPr>
          <w:b/>
          <w:bCs/>
        </w:rPr>
        <w:t>Or call in (audio only)</w:t>
      </w:r>
      <w:r>
        <w:t xml:space="preserve"> </w:t>
      </w:r>
    </w:p>
    <w:p w:rsidR="00E04DD2" w:rsidRDefault="00E04DD2" w:rsidP="00E04DD2">
      <w:hyperlink r:id="rId14" w:anchor=" " w:history="1">
        <w:r>
          <w:rPr>
            <w:rStyle w:val="Hyperlink"/>
            <w:color w:val="6264A7"/>
            <w:sz w:val="21"/>
            <w:szCs w:val="21"/>
          </w:rPr>
          <w:t>+1 917-935-0951,</w:t>
        </w:r>
        <w:proofErr w:type="gramStart"/>
        <w:r>
          <w:rPr>
            <w:rStyle w:val="Hyperlink"/>
            <w:color w:val="6264A7"/>
            <w:sz w:val="21"/>
            <w:szCs w:val="21"/>
          </w:rPr>
          <w:t>,734298149</w:t>
        </w:r>
        <w:proofErr w:type="gramEnd"/>
        <w:r>
          <w:rPr>
            <w:rStyle w:val="Hyperlink"/>
            <w:color w:val="6264A7"/>
            <w:sz w:val="21"/>
            <w:szCs w:val="21"/>
          </w:rPr>
          <w:t>#</w:t>
        </w:r>
      </w:hyperlink>
      <w:r>
        <w:t xml:space="preserve">   United States, New York City </w:t>
      </w:r>
    </w:p>
    <w:p w:rsidR="00E04DD2" w:rsidRDefault="00E04DD2" w:rsidP="00E04DD2">
      <w:r>
        <w:t xml:space="preserve">Phone Conference ID: 734 298 149# </w:t>
      </w:r>
    </w:p>
    <w:p w:rsidR="00E04DD2" w:rsidRDefault="00E04DD2" w:rsidP="00E04DD2">
      <w:hyperlink r:id="rId15" w:tgtFrame="_blank" w:history="1">
        <w:r>
          <w:rPr>
            <w:rStyle w:val="Hyperlink"/>
            <w:color w:val="6264A7"/>
            <w:sz w:val="21"/>
            <w:szCs w:val="21"/>
          </w:rPr>
          <w:t>Find a local number</w:t>
        </w:r>
      </w:hyperlink>
      <w:r>
        <w:t xml:space="preserve"> | </w:t>
      </w:r>
      <w:hyperlink r:id="rId16" w:tgtFrame="_blank" w:history="1">
        <w:r>
          <w:rPr>
            <w:rStyle w:val="Hyperlink"/>
            <w:color w:val="6264A7"/>
            <w:sz w:val="21"/>
            <w:szCs w:val="21"/>
          </w:rPr>
          <w:t>Reset PIN</w:t>
        </w:r>
      </w:hyperlink>
      <w:r>
        <w:t xml:space="preserve"> </w:t>
      </w:r>
    </w:p>
    <w:p w:rsidR="00E04DD2" w:rsidRDefault="00E04DD2" w:rsidP="00E04DD2"/>
    <w:p w:rsidR="00E04DD2" w:rsidRDefault="00E04DD2" w:rsidP="00E04DD2">
      <w:hyperlink r:id="rId17" w:tgtFrame="_blank" w:history="1">
        <w:r>
          <w:rPr>
            <w:rStyle w:val="Hyperlink"/>
            <w:color w:val="6264A7"/>
            <w:sz w:val="21"/>
            <w:szCs w:val="21"/>
          </w:rPr>
          <w:t>Learn More</w:t>
        </w:r>
      </w:hyperlink>
      <w:r>
        <w:t xml:space="preserve"> | </w:t>
      </w:r>
      <w:hyperlink r:id="rId18" w:tgtFrame="_blank" w:history="1">
        <w:r>
          <w:rPr>
            <w:rStyle w:val="Hyperlink"/>
            <w:color w:val="6264A7"/>
            <w:sz w:val="21"/>
            <w:szCs w:val="21"/>
          </w:rPr>
          <w:t>Meeting options</w:t>
        </w:r>
      </w:hyperlink>
      <w:r>
        <w:t xml:space="preserve"> </w:t>
      </w:r>
    </w:p>
    <w:p w:rsidR="006139D3" w:rsidRPr="006139D3" w:rsidRDefault="006139D3" w:rsidP="006139D3">
      <w:pPr>
        <w:tabs>
          <w:tab w:val="left" w:pos="2220"/>
        </w:tabs>
        <w:rPr>
          <w:rFonts w:asciiTheme="minorHAnsi" w:hAnsiTheme="minorHAnsi" w:cstheme="minorHAnsi"/>
          <w:sz w:val="24"/>
        </w:rPr>
      </w:pPr>
    </w:p>
    <w:sectPr w:rsidR="006139D3" w:rsidRPr="006139D3" w:rsidSect="00E10E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24"/>
      </w:rPr>
    </w:pPr>
    <w:r w:rsidRPr="001C66B8">
      <w:rPr>
        <w:rFonts w:ascii="Arial Black" w:hAnsi="Arial Black"/>
        <w:b/>
        <w:bCs/>
        <w:sz w:val="24"/>
      </w:rPr>
      <w:t>PROMOTING HEALTH AND SAFETY</w:t>
    </w:r>
  </w:p>
  <w:p w:rsidR="001C66B8" w:rsidRPr="001C66B8" w:rsidRDefault="001C66B8" w:rsidP="001C66B8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 w:rsidRPr="001C66B8">
      <w:rPr>
        <w:rFonts w:cs="Arial"/>
        <w:sz w:val="16"/>
      </w:rPr>
      <w:t>The Missouri Department of Health and Senior Services’ vision is optimal health and safety for all Missourians, in all communities, for life.</w:t>
    </w:r>
    <w:r w:rsidRPr="001C66B8">
      <w:rPr>
        <w:rFonts w:cs="Arial"/>
        <w:sz w:val="15"/>
      </w:rPr>
      <w:t xml:space="preserve"> </w:t>
    </w:r>
  </w:p>
  <w:p w:rsidR="001C66B8" w:rsidRPr="001C66B8" w:rsidRDefault="001C66B8" w:rsidP="001C66B8">
    <w:pPr>
      <w:pStyle w:val="Footer"/>
      <w:tabs>
        <w:tab w:val="clear" w:pos="4320"/>
        <w:tab w:val="clear" w:pos="8640"/>
        <w:tab w:val="center" w:pos="4680"/>
      </w:tabs>
      <w:rPr>
        <w:sz w:val="15"/>
      </w:rPr>
    </w:pPr>
  </w:p>
  <w:p w:rsidR="001C66B8" w:rsidRDefault="001C66B8" w:rsidP="001C66B8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 w:rsidRPr="002A77D1">
      <w:rPr>
        <w:rFonts w:eastAsia="Arial"/>
        <w:noProof/>
        <w:color w:val="012169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F6C26" wp14:editId="2914B7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09552" cy="608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552" cy="60835"/>
                        <a:chOff x="0" y="0"/>
                        <a:chExt cx="6809552" cy="131526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02052" y="0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124262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3157" y="4526"/>
                          <a:ext cx="168529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077A" id="Group 9" o:spid="_x0000_s1026" style="position:absolute;margin-left:0;margin-top:-.05pt;width:536.2pt;height:4.8pt;z-index:251660288;mso-position-horizontal:center;mso-position-horizontal-relative:margin;mso-height-relative:margin" coordsize="68095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">
              <v:rect id="Rectangle 10" o:spid="_x0000_s1027" style="position:absolute;width:16852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rect id="Rectangle 11" o:spid="_x0000_s1028" style="position:absolute;left:17020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<v:rect id="Rectangle 12" o:spid="_x0000_s1029" style="position:absolute;left:51242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<v:rect id="Rectangle 13" o:spid="_x0000_s1030" style="position:absolute;left:34131;top:45;width:1685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<w10:wrap anchorx="margin"/>
            </v:group>
          </w:pict>
        </mc:Fallback>
      </mc:AlternateContent>
    </w:r>
  </w:p>
  <w:p w:rsidR="00005F55" w:rsidRDefault="00005F55" w:rsidP="001C66B8">
    <w:pPr>
      <w:pStyle w:val="Footer"/>
      <w:tabs>
        <w:tab w:val="clear" w:pos="4320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B3" w:rsidRDefault="0038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</w:t>
          </w:r>
          <w:r w:rsidR="00380AB3">
            <w:rPr>
              <w:rFonts w:cs="Arial"/>
              <w:sz w:val="15"/>
            </w:rPr>
            <w:t xml:space="preserve"> | P</w:t>
          </w:r>
          <w:r>
            <w:rPr>
              <w:rFonts w:cs="Arial"/>
              <w:sz w:val="15"/>
            </w:rPr>
            <w:t>hone: 573-751-6400</w:t>
          </w:r>
          <w:r w:rsidR="00380AB3">
            <w:rPr>
              <w:rFonts w:cs="Arial"/>
              <w:sz w:val="15"/>
            </w:rPr>
            <w:t xml:space="preserve"> | </w:t>
          </w:r>
          <w:r>
            <w:rPr>
              <w:rFonts w:cs="Arial"/>
              <w:sz w:val="15"/>
            </w:rPr>
            <w:t>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  <w:p w:rsidR="001C66B8" w:rsidRDefault="001C66B8" w:rsidP="00AE7410">
          <w:pPr>
            <w:pStyle w:val="Header"/>
            <w:ind w:hanging="108"/>
            <w:rPr>
              <w:rFonts w:cs="Arial"/>
              <w:sz w:val="15"/>
            </w:rPr>
          </w:pP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1C66B8" w:rsidRPr="001C66B8" w:rsidRDefault="001C66B8" w:rsidP="00932D40">
          <w:pPr>
            <w:pStyle w:val="Header"/>
            <w:ind w:hanging="108"/>
            <w:rPr>
              <w:b/>
              <w:sz w:val="10"/>
              <w:szCs w:val="16"/>
            </w:rPr>
          </w:pPr>
        </w:p>
        <w:p w:rsidR="00932D40" w:rsidRDefault="00B7611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105609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1C66B8" w:rsidRPr="001C66B8" w:rsidRDefault="001C66B8" w:rsidP="00742E0F">
          <w:pPr>
            <w:pStyle w:val="Header"/>
            <w:ind w:left="-6" w:right="-288"/>
            <w:jc w:val="center"/>
            <w:rPr>
              <w:b/>
              <w:bCs/>
              <w:sz w:val="10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Pr="001C66B8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275"/>
    <w:multiLevelType w:val="hybridMultilevel"/>
    <w:tmpl w:val="AB6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2400"/>
    <w:multiLevelType w:val="hybridMultilevel"/>
    <w:tmpl w:val="97DA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B7450"/>
    <w:multiLevelType w:val="hybridMultilevel"/>
    <w:tmpl w:val="0A5A6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6C3EEF"/>
    <w:multiLevelType w:val="hybridMultilevel"/>
    <w:tmpl w:val="B81A403A"/>
    <w:lvl w:ilvl="0" w:tplc="AED0ED3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52C63"/>
    <w:rsid w:val="000E40B3"/>
    <w:rsid w:val="00105609"/>
    <w:rsid w:val="001128F7"/>
    <w:rsid w:val="001359F0"/>
    <w:rsid w:val="00174334"/>
    <w:rsid w:val="00191C4F"/>
    <w:rsid w:val="001A3A65"/>
    <w:rsid w:val="001B2BF3"/>
    <w:rsid w:val="001C66B8"/>
    <w:rsid w:val="0020116E"/>
    <w:rsid w:val="002030DE"/>
    <w:rsid w:val="00224177"/>
    <w:rsid w:val="002379E2"/>
    <w:rsid w:val="00247E83"/>
    <w:rsid w:val="00270E21"/>
    <w:rsid w:val="002718D1"/>
    <w:rsid w:val="002848E7"/>
    <w:rsid w:val="002F036D"/>
    <w:rsid w:val="00302378"/>
    <w:rsid w:val="003215FA"/>
    <w:rsid w:val="0033535A"/>
    <w:rsid w:val="00367CB9"/>
    <w:rsid w:val="00380AB3"/>
    <w:rsid w:val="003F03CB"/>
    <w:rsid w:val="00482914"/>
    <w:rsid w:val="004A415D"/>
    <w:rsid w:val="004D257F"/>
    <w:rsid w:val="004E222E"/>
    <w:rsid w:val="00505E51"/>
    <w:rsid w:val="00517C98"/>
    <w:rsid w:val="00606F7D"/>
    <w:rsid w:val="006139D3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94FCA"/>
    <w:rsid w:val="007E64FA"/>
    <w:rsid w:val="007F129A"/>
    <w:rsid w:val="00843AE0"/>
    <w:rsid w:val="008C2017"/>
    <w:rsid w:val="008C2F9B"/>
    <w:rsid w:val="008E303A"/>
    <w:rsid w:val="00925C1D"/>
    <w:rsid w:val="00932D40"/>
    <w:rsid w:val="00935266"/>
    <w:rsid w:val="0099016B"/>
    <w:rsid w:val="00995AD8"/>
    <w:rsid w:val="009A2842"/>
    <w:rsid w:val="009C3AA7"/>
    <w:rsid w:val="009C4DA7"/>
    <w:rsid w:val="009D0503"/>
    <w:rsid w:val="00A94C5D"/>
    <w:rsid w:val="00AE7410"/>
    <w:rsid w:val="00AF49BD"/>
    <w:rsid w:val="00B070FB"/>
    <w:rsid w:val="00B7325B"/>
    <w:rsid w:val="00B76110"/>
    <w:rsid w:val="00B87590"/>
    <w:rsid w:val="00BA1427"/>
    <w:rsid w:val="00BB3C1D"/>
    <w:rsid w:val="00BF2181"/>
    <w:rsid w:val="00BF4159"/>
    <w:rsid w:val="00C41386"/>
    <w:rsid w:val="00C421B5"/>
    <w:rsid w:val="00C43158"/>
    <w:rsid w:val="00C82DB2"/>
    <w:rsid w:val="00CA0AD6"/>
    <w:rsid w:val="00CD4337"/>
    <w:rsid w:val="00D03C1E"/>
    <w:rsid w:val="00D17E30"/>
    <w:rsid w:val="00D21235"/>
    <w:rsid w:val="00D31287"/>
    <w:rsid w:val="00D31334"/>
    <w:rsid w:val="00DA317C"/>
    <w:rsid w:val="00DA6ACD"/>
    <w:rsid w:val="00DB703B"/>
    <w:rsid w:val="00DC5AA4"/>
    <w:rsid w:val="00E03103"/>
    <w:rsid w:val="00E04DD2"/>
    <w:rsid w:val="00E10E41"/>
    <w:rsid w:val="00E1212B"/>
    <w:rsid w:val="00E35902"/>
    <w:rsid w:val="00E42A2A"/>
    <w:rsid w:val="00E60113"/>
    <w:rsid w:val="00E70751"/>
    <w:rsid w:val="00E97A3F"/>
    <w:rsid w:val="00F2241A"/>
    <w:rsid w:val="00F44F9E"/>
    <w:rsid w:val="00F66015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575207B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D31287"/>
    <w:rPr>
      <w:b/>
      <w:bCs/>
    </w:rPr>
  </w:style>
  <w:style w:type="paragraph" w:styleId="ListParagraph">
    <w:name w:val="List Paragraph"/>
    <w:basedOn w:val="Normal"/>
    <w:uiPriority w:val="34"/>
    <w:qFormat/>
    <w:rsid w:val="006139D3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67854200&amp;tenantkey=alvarezandmarsal&amp;domain=m.webex.com__;!!EErPFA7f--AJOw!B_rxvAoUM66gEkRvnaxYgtV-2U072DRaqwTKBdQBsX03lKOgLUpAI2pf4v5S-xPUG9DxZV_tUcoLrfDPC_FLdgEMZe1dXQ$" TargetMode="External"/><Relationship Id="rId18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M2Y4NTAyYjctMjVjNC00NzgxLWI2NTYtNzVlZDg1ZTE2Mzc0@thread.v2&amp;messageId=0&amp;language=en-US__;!!EErPFA7f--AJOw!B_rxvAoUM66gEkRvnaxYgtV-2U072DRaqwTKBdQBsX03lKOgLUpAI2pf4v5S-xPUG9DxZV_tUcoLrfDPC_FLdgESgxtU0A$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urldefense.com/v3/__https:/aka.ms/JoinTeamsMeeting__;!!EErPFA7f--AJOw!B_rxvAoUM66gEkRvnaxYgtV-2U072DRaqwTKBdQBsX03lKOgLUpAI2pf4v5S-xPUG9DxZV_tUcoLrfDPC_FLdgFOc2f5sg$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B_rxvAoUM66gEkRvnaxYgtV-2U072DRaqwTKBdQBsX03lKOgLUpAI2pf4v5S-xPUG9DxZV_tUcoLrfDPC_FLdgEXTeUaEg$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B_rxvAoUM66gEkRvnaxYgtV-2U072DRaqwTKBdQBsX03lKOgLUpAI2pf4v5S-xPUG9DxZV_tUcoLrfDPC_FLdgFy9DGt-A$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734298149__;!!EErPFA7f--AJOw!B_rxvAoUM66gEkRvnaxYgtV-2U072DRaqwTKBdQBsX03lKOgLUpAI2pf4v5S-xPUG9DxZV_tUcoLrfDPC_FLdgEA3cDQkg$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rldefense.com/v3/__https:/www.microsoft.com/en-us/microsoft-teams/download-app__;!!EErPFA7f--AJOw!B_rxvAoUM66gEkRvnaxYgtV-2U072DRaqwTKBdQBsX03lKOgLUpAI2pf4v5S-xPUG9DxZV_tUcoLrfDPC_FLdgFhvh9rZg$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M2Y4NTAyYjctMjVjNC00NzgxLWI2NTYtNzVlZDg1ZTE2Mzc0*40thread.v2/0?context=*7b*22Tid*22*3a*22dd5e230f-c165-49c4-957f-e203458fffab*22*2c*22Oid*22*3a*22e469d66c-bb8f-4bfc-b054-66c7f56b0bbc*22*7d__;JSUlJSUlJSUlJSUlJSUl!!EErPFA7f--AJOw!B_rxvAoUM66gEkRvnaxYgtV-2U072DRaqwTKBdQBsX03lKOgLUpAI2pf4v5S-xPUG9DxZV_tUcoLrfDPC_FLdgEkNty9EQ$" TargetMode="External"/><Relationship Id="rId14" Type="http://schemas.openxmlformats.org/officeDocument/2006/relationships/hyperlink" Target="tel:+19179350951,,734298149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6B53-6DFE-4D5D-BD63-8E02F495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3678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3881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4</cp:revision>
  <cp:lastPrinted>2023-08-07T19:53:00Z</cp:lastPrinted>
  <dcterms:created xsi:type="dcterms:W3CDTF">2023-08-09T13:37:00Z</dcterms:created>
  <dcterms:modified xsi:type="dcterms:W3CDTF">2023-08-24T18:26:00Z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e42ef3aa4cd26576fabeb20e9eff403a8750bfb4283e6a356c61c29d88349ff6</vt:lpwstr>
  </property>
</Properties>
</file>