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5DB" w:rsidRPr="00E01DDF" w:rsidRDefault="00E01DDF" w:rsidP="00E01D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01DDF">
        <w:rPr>
          <w:rFonts w:ascii="Times New Roman" w:hAnsi="Times New Roman"/>
          <w:b/>
          <w:sz w:val="28"/>
          <w:szCs w:val="28"/>
          <w:u w:val="single"/>
        </w:rPr>
        <w:t>Waiver for Implementation of Electronic Prescribing of Controlled Substances</w:t>
      </w:r>
    </w:p>
    <w:p w:rsidR="00E01DDF" w:rsidRDefault="00E01DDF" w:rsidP="00E01DDF">
      <w:pPr>
        <w:jc w:val="center"/>
        <w:rPr>
          <w:rFonts w:ascii="Times New Roman" w:hAnsi="Times New Roman"/>
          <w:sz w:val="24"/>
        </w:rPr>
      </w:pPr>
    </w:p>
    <w:p w:rsidR="00E01DDF" w:rsidRDefault="00E01DDF" w:rsidP="00E01DDF">
      <w:pPr>
        <w:jc w:val="center"/>
        <w:rPr>
          <w:rFonts w:ascii="Times New Roman" w:hAnsi="Times New Roman"/>
          <w:sz w:val="24"/>
        </w:rPr>
      </w:pPr>
    </w:p>
    <w:p w:rsidR="00295068" w:rsidRDefault="00E01DDF" w:rsidP="00E01DD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Section 195.550, </w:t>
      </w:r>
      <w:proofErr w:type="spellStart"/>
      <w:r>
        <w:rPr>
          <w:rFonts w:ascii="Times New Roman" w:hAnsi="Times New Roman"/>
          <w:sz w:val="24"/>
        </w:rPr>
        <w:t>RSMo</w:t>
      </w:r>
      <w:proofErr w:type="spellEnd"/>
      <w:r>
        <w:rPr>
          <w:rFonts w:ascii="Times New Roman" w:hAnsi="Times New Roman"/>
          <w:sz w:val="24"/>
        </w:rPr>
        <w:t xml:space="preserve"> requires that prescriptions for </w:t>
      </w:r>
      <w:r w:rsidR="007C3E7D">
        <w:rPr>
          <w:rFonts w:ascii="Times New Roman" w:hAnsi="Times New Roman"/>
          <w:sz w:val="24"/>
        </w:rPr>
        <w:t xml:space="preserve">Schedule II, III, and IV </w:t>
      </w:r>
      <w:r>
        <w:rPr>
          <w:rFonts w:ascii="Times New Roman" w:hAnsi="Times New Roman"/>
          <w:sz w:val="24"/>
        </w:rPr>
        <w:t>controlled substances be prescribed electronically</w:t>
      </w:r>
      <w:r w:rsidR="007C3E7D">
        <w:rPr>
          <w:rFonts w:ascii="Times New Roman" w:hAnsi="Times New Roman"/>
          <w:sz w:val="24"/>
        </w:rPr>
        <w:t xml:space="preserve"> unless one of the statutory exceptions are met</w:t>
      </w:r>
      <w:r>
        <w:rPr>
          <w:rFonts w:ascii="Times New Roman" w:hAnsi="Times New Roman"/>
          <w:sz w:val="24"/>
        </w:rPr>
        <w:t xml:space="preserve">.  This was set to be effective on January 1, 2021.  The Missouri Department of Health and Senior Services </w:t>
      </w:r>
      <w:r w:rsidR="00295068">
        <w:rPr>
          <w:rFonts w:ascii="Times New Roman" w:hAnsi="Times New Roman"/>
          <w:sz w:val="24"/>
        </w:rPr>
        <w:t>will be filing proposed and emergency rules detailing how practitioners may request a waiver on December 15, 2020</w:t>
      </w:r>
      <w:r>
        <w:rPr>
          <w:rFonts w:ascii="Times New Roman" w:hAnsi="Times New Roman"/>
          <w:sz w:val="24"/>
        </w:rPr>
        <w:t>.</w:t>
      </w:r>
      <w:r w:rsidR="00295068">
        <w:rPr>
          <w:rFonts w:ascii="Times New Roman" w:hAnsi="Times New Roman"/>
          <w:sz w:val="24"/>
        </w:rPr>
        <w:t xml:space="preserve">  Emergency Rule 19 CSR 30-1.080 Electronic Prescribing Waiver will go into effect on December 30, 2020.</w:t>
      </w:r>
      <w:r>
        <w:rPr>
          <w:rFonts w:ascii="Times New Roman" w:hAnsi="Times New Roman"/>
          <w:sz w:val="24"/>
        </w:rPr>
        <w:t xml:space="preserve">  </w:t>
      </w:r>
    </w:p>
    <w:p w:rsidR="00295068" w:rsidRDefault="00295068" w:rsidP="00E01DDF">
      <w:pPr>
        <w:rPr>
          <w:rFonts w:ascii="Times New Roman" w:hAnsi="Times New Roman"/>
          <w:sz w:val="24"/>
        </w:rPr>
      </w:pPr>
    </w:p>
    <w:p w:rsidR="001F5C6A" w:rsidRDefault="00E01DDF" w:rsidP="00E01DD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Department has issued a temporary waiver </w:t>
      </w:r>
      <w:r w:rsidR="00295068">
        <w:rPr>
          <w:rFonts w:ascii="Times New Roman" w:hAnsi="Times New Roman"/>
          <w:sz w:val="24"/>
        </w:rPr>
        <w:t xml:space="preserve">of electronic prescribing requirements </w:t>
      </w:r>
      <w:r>
        <w:rPr>
          <w:rFonts w:ascii="Times New Roman" w:hAnsi="Times New Roman"/>
          <w:sz w:val="24"/>
        </w:rPr>
        <w:t>until March 31, 2021.</w:t>
      </w:r>
      <w:r w:rsidR="00295068">
        <w:rPr>
          <w:rFonts w:ascii="Times New Roman" w:hAnsi="Times New Roman"/>
          <w:sz w:val="24"/>
        </w:rPr>
        <w:t xml:space="preserve"> A copy of that waiver may be found </w:t>
      </w:r>
      <w:r w:rsidR="001F5C6A">
        <w:rPr>
          <w:rFonts w:ascii="Times New Roman" w:hAnsi="Times New Roman"/>
          <w:sz w:val="24"/>
        </w:rPr>
        <w:t xml:space="preserve">on the BNDD website </w:t>
      </w:r>
      <w:hyperlink r:id="rId8" w:history="1">
        <w:r w:rsidR="001F5C6A" w:rsidRPr="00B321ED">
          <w:rPr>
            <w:rStyle w:val="Hyperlink"/>
            <w:rFonts w:ascii="Times New Roman" w:hAnsi="Times New Roman"/>
            <w:sz w:val="24"/>
          </w:rPr>
          <w:t>https://health.mo.gov/safety/bndd</w:t>
        </w:r>
      </w:hyperlink>
      <w:r w:rsidR="001F5C6A">
        <w:rPr>
          <w:rFonts w:ascii="Times New Roman" w:hAnsi="Times New Roman"/>
          <w:sz w:val="24"/>
        </w:rPr>
        <w:t>.</w:t>
      </w:r>
    </w:p>
    <w:p w:rsidR="00E01DDF" w:rsidRDefault="00E01DDF" w:rsidP="001F5C6A">
      <w:bookmarkStart w:id="0" w:name="_GoBack"/>
      <w:bookmarkEnd w:id="0"/>
    </w:p>
    <w:p w:rsidR="00295068" w:rsidRDefault="00295068" w:rsidP="00E01DDF">
      <w:pPr>
        <w:pStyle w:val="Default"/>
      </w:pPr>
      <w:r>
        <w:t xml:space="preserve">Practitioners who think they may need a waiver from electronic prescribing requirements due to economic hardship, technological limitations, or other exceptional circumstances are encouraged to </w:t>
      </w:r>
      <w:r w:rsidR="002E05C6">
        <w:t>apply for waivers on or after January 1, 2020.  Waiver requests will be processed in the order in which they are received.</w:t>
      </w:r>
    </w:p>
    <w:p w:rsidR="00E01DDF" w:rsidRDefault="00E01DDF" w:rsidP="00E01DDF">
      <w:pPr>
        <w:rPr>
          <w:rFonts w:ascii="Times New Roman" w:hAnsi="Times New Roman"/>
          <w:sz w:val="23"/>
          <w:szCs w:val="23"/>
        </w:rPr>
      </w:pPr>
    </w:p>
    <w:p w:rsidR="00E01DDF" w:rsidRPr="00990C10" w:rsidRDefault="00E01DDF" w:rsidP="00E01DDF">
      <w:pPr>
        <w:rPr>
          <w:rFonts w:ascii="Times New Roman" w:hAnsi="Times New Roman"/>
          <w:b/>
          <w:sz w:val="23"/>
          <w:szCs w:val="23"/>
          <w:u w:val="single"/>
        </w:rPr>
      </w:pPr>
      <w:r w:rsidRPr="00990C10">
        <w:rPr>
          <w:rFonts w:ascii="Times New Roman" w:hAnsi="Times New Roman"/>
          <w:b/>
          <w:sz w:val="23"/>
          <w:szCs w:val="23"/>
          <w:u w:val="single"/>
        </w:rPr>
        <w:t>Implementation Plan:</w:t>
      </w:r>
    </w:p>
    <w:p w:rsidR="00E01DDF" w:rsidRDefault="00E01DDF" w:rsidP="00E01DDF">
      <w:pPr>
        <w:rPr>
          <w:rFonts w:ascii="Times New Roman" w:hAnsi="Times New Roman"/>
          <w:sz w:val="23"/>
          <w:szCs w:val="23"/>
        </w:rPr>
      </w:pPr>
    </w:p>
    <w:p w:rsidR="00E01DDF" w:rsidRDefault="007C3E7D" w:rsidP="00E01DDF">
      <w:pPr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Beginning January 1</w:t>
      </w:r>
      <w:r w:rsidR="00E01DDF">
        <w:rPr>
          <w:rFonts w:ascii="Times New Roman" w:hAnsi="Times New Roman"/>
          <w:sz w:val="23"/>
          <w:szCs w:val="23"/>
        </w:rPr>
        <w:t xml:space="preserve">, 2021, practitioners who would like to apply for a waiver from the Missouri Bureau of Narcotics and Dangerous Drugs, may visit the Bureau’s website at </w:t>
      </w:r>
      <w:hyperlink r:id="rId9" w:history="1">
        <w:r w:rsidR="00E01DDF" w:rsidRPr="00851FFF">
          <w:rPr>
            <w:rStyle w:val="Hyperlink"/>
            <w:rFonts w:ascii="Times New Roman" w:hAnsi="Times New Roman"/>
            <w:sz w:val="23"/>
            <w:szCs w:val="23"/>
          </w:rPr>
          <w:t>https://health.mo.gov/safety/bndd</w:t>
        </w:r>
      </w:hyperlink>
      <w:r w:rsidR="00E01DDF">
        <w:rPr>
          <w:rFonts w:ascii="Times New Roman" w:hAnsi="Times New Roman"/>
          <w:sz w:val="23"/>
          <w:szCs w:val="23"/>
        </w:rPr>
        <w:t>.</w:t>
      </w:r>
    </w:p>
    <w:p w:rsidR="00E01DDF" w:rsidRDefault="00E01DDF" w:rsidP="00E01DDF">
      <w:pPr>
        <w:rPr>
          <w:rFonts w:ascii="Times New Roman" w:hAnsi="Times New Roman"/>
          <w:sz w:val="23"/>
          <w:szCs w:val="23"/>
        </w:rPr>
      </w:pPr>
    </w:p>
    <w:p w:rsidR="00E01DDF" w:rsidRDefault="002E05C6" w:rsidP="00E01DDF">
      <w:pPr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On or before December 30, 2020, t</w:t>
      </w:r>
      <w:r w:rsidR="00E01DDF">
        <w:rPr>
          <w:rFonts w:ascii="Times New Roman" w:hAnsi="Times New Roman"/>
          <w:sz w:val="23"/>
          <w:szCs w:val="23"/>
        </w:rPr>
        <w:t>here wi</w:t>
      </w:r>
      <w:r w:rsidR="00990C10">
        <w:rPr>
          <w:rFonts w:ascii="Times New Roman" w:hAnsi="Times New Roman"/>
          <w:sz w:val="23"/>
          <w:szCs w:val="23"/>
        </w:rPr>
        <w:t xml:space="preserve">ll be a link to click on called </w:t>
      </w:r>
      <w:r w:rsidR="00E01DDF" w:rsidRPr="00E01DDF">
        <w:rPr>
          <w:rFonts w:ascii="Times New Roman" w:hAnsi="Times New Roman"/>
          <w:sz w:val="23"/>
          <w:szCs w:val="23"/>
          <w:u w:val="single"/>
        </w:rPr>
        <w:t>Electronic Prescribing</w:t>
      </w:r>
      <w:r w:rsidR="00990C10">
        <w:rPr>
          <w:rFonts w:ascii="Times New Roman" w:hAnsi="Times New Roman"/>
          <w:sz w:val="23"/>
          <w:szCs w:val="23"/>
          <w:u w:val="single"/>
        </w:rPr>
        <w:t xml:space="preserve"> Waivers</w:t>
      </w:r>
      <w:r w:rsidR="00E01DDF">
        <w:rPr>
          <w:rFonts w:ascii="Times New Roman" w:hAnsi="Times New Roman"/>
          <w:sz w:val="23"/>
          <w:szCs w:val="23"/>
        </w:rPr>
        <w:t>.</w:t>
      </w:r>
    </w:p>
    <w:p w:rsidR="00E01DDF" w:rsidRDefault="00E01DDF" w:rsidP="00E01DDF">
      <w:pPr>
        <w:rPr>
          <w:rFonts w:ascii="Times New Roman" w:hAnsi="Times New Roman"/>
          <w:sz w:val="23"/>
          <w:szCs w:val="23"/>
        </w:rPr>
      </w:pPr>
    </w:p>
    <w:p w:rsidR="00E01DDF" w:rsidRDefault="00E01DDF" w:rsidP="00E01DDF">
      <w:pPr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Applicants may click on this link.  It will provide a one-page, fill-in-the blank application that is a fillable PDF form.  The applications must be emailed to </w:t>
      </w:r>
      <w:hyperlink r:id="rId10" w:history="1">
        <w:r w:rsidRPr="00851FFF">
          <w:rPr>
            <w:rStyle w:val="Hyperlink"/>
            <w:rFonts w:ascii="Times New Roman" w:hAnsi="Times New Roman"/>
            <w:sz w:val="23"/>
            <w:szCs w:val="23"/>
          </w:rPr>
          <w:t>BNDDRxWaiver@health.mo.gov</w:t>
        </w:r>
      </w:hyperlink>
      <w:r>
        <w:rPr>
          <w:rFonts w:ascii="Times New Roman" w:hAnsi="Times New Roman"/>
          <w:sz w:val="23"/>
          <w:szCs w:val="23"/>
        </w:rPr>
        <w:t>.</w:t>
      </w:r>
    </w:p>
    <w:p w:rsidR="00990C10" w:rsidRDefault="00990C10" w:rsidP="00E01DDF">
      <w:pPr>
        <w:rPr>
          <w:rFonts w:ascii="Times New Roman" w:hAnsi="Times New Roman"/>
          <w:sz w:val="23"/>
          <w:szCs w:val="23"/>
        </w:rPr>
      </w:pPr>
    </w:p>
    <w:p w:rsidR="00990C10" w:rsidRDefault="00990C10" w:rsidP="00E01DDF">
      <w:pPr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The BNDD will respond to the applicants with written waivers</w:t>
      </w:r>
      <w:r w:rsidR="002E05C6">
        <w:rPr>
          <w:rFonts w:ascii="Times New Roman" w:hAnsi="Times New Roman"/>
          <w:sz w:val="23"/>
          <w:szCs w:val="23"/>
        </w:rPr>
        <w:t xml:space="preserve"> or denials</w:t>
      </w:r>
      <w:r>
        <w:rPr>
          <w:rFonts w:ascii="Times New Roman" w:hAnsi="Times New Roman"/>
          <w:sz w:val="23"/>
          <w:szCs w:val="23"/>
        </w:rPr>
        <w:t xml:space="preserve">.  The waivers </w:t>
      </w:r>
      <w:r w:rsidR="002E05C6">
        <w:rPr>
          <w:rFonts w:ascii="Times New Roman" w:hAnsi="Times New Roman"/>
          <w:sz w:val="23"/>
          <w:szCs w:val="23"/>
        </w:rPr>
        <w:t xml:space="preserve">or denials </w:t>
      </w:r>
      <w:r>
        <w:rPr>
          <w:rFonts w:ascii="Times New Roman" w:hAnsi="Times New Roman"/>
          <w:sz w:val="23"/>
          <w:szCs w:val="23"/>
        </w:rPr>
        <w:t>will be emailed back to the applicant at the address the provided on the application form.</w:t>
      </w:r>
      <w:r w:rsidR="007C3E7D">
        <w:rPr>
          <w:rFonts w:ascii="Times New Roman" w:hAnsi="Times New Roman"/>
          <w:sz w:val="23"/>
          <w:szCs w:val="23"/>
        </w:rPr>
        <w:t xml:space="preserve"> Waivers will be effective for one year from the date issued.</w:t>
      </w:r>
    </w:p>
    <w:p w:rsidR="00990C10" w:rsidRDefault="00990C10" w:rsidP="00E01DDF">
      <w:pPr>
        <w:rPr>
          <w:rFonts w:ascii="Times New Roman" w:hAnsi="Times New Roman"/>
          <w:sz w:val="23"/>
          <w:szCs w:val="23"/>
        </w:rPr>
      </w:pPr>
    </w:p>
    <w:p w:rsidR="008678CF" w:rsidRDefault="00990C10" w:rsidP="00F719B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3"/>
          <w:szCs w:val="23"/>
        </w:rPr>
        <w:t xml:space="preserve">This process </w:t>
      </w:r>
      <w:r w:rsidR="002E05C6">
        <w:rPr>
          <w:rFonts w:ascii="Times New Roman" w:hAnsi="Times New Roman"/>
          <w:sz w:val="23"/>
          <w:szCs w:val="23"/>
        </w:rPr>
        <w:t xml:space="preserve">is expected to </w:t>
      </w:r>
      <w:r>
        <w:rPr>
          <w:rFonts w:ascii="Times New Roman" w:hAnsi="Times New Roman"/>
          <w:sz w:val="23"/>
          <w:szCs w:val="23"/>
        </w:rPr>
        <w:t xml:space="preserve">be in place for </w:t>
      </w:r>
      <w:r w:rsidR="007C3E7D">
        <w:rPr>
          <w:rFonts w:ascii="Times New Roman" w:hAnsi="Times New Roman"/>
          <w:sz w:val="23"/>
          <w:szCs w:val="23"/>
        </w:rPr>
        <w:t xml:space="preserve">the </w:t>
      </w:r>
      <w:r w:rsidR="002E05C6">
        <w:rPr>
          <w:rFonts w:ascii="Times New Roman" w:hAnsi="Times New Roman"/>
          <w:sz w:val="23"/>
          <w:szCs w:val="23"/>
        </w:rPr>
        <w:t xml:space="preserve">duration of the </w:t>
      </w:r>
      <w:r>
        <w:rPr>
          <w:rFonts w:ascii="Times New Roman" w:hAnsi="Times New Roman"/>
          <w:sz w:val="23"/>
          <w:szCs w:val="23"/>
        </w:rPr>
        <w:t>2021</w:t>
      </w:r>
      <w:r w:rsidR="007C3E7D">
        <w:rPr>
          <w:rFonts w:ascii="Times New Roman" w:hAnsi="Times New Roman"/>
          <w:sz w:val="23"/>
          <w:szCs w:val="23"/>
        </w:rPr>
        <w:t xml:space="preserve"> calendar year</w:t>
      </w:r>
      <w:r>
        <w:rPr>
          <w:rFonts w:ascii="Times New Roman" w:hAnsi="Times New Roman"/>
          <w:sz w:val="23"/>
          <w:szCs w:val="23"/>
        </w:rPr>
        <w:t xml:space="preserve">.  The Department will be working on amending the annual BNDD Registration application that practitioners </w:t>
      </w:r>
      <w:r w:rsidR="002E05C6">
        <w:rPr>
          <w:rFonts w:ascii="Times New Roman" w:hAnsi="Times New Roman"/>
          <w:sz w:val="23"/>
          <w:szCs w:val="23"/>
        </w:rPr>
        <w:t xml:space="preserve">submit </w:t>
      </w:r>
      <w:r>
        <w:rPr>
          <w:rFonts w:ascii="Times New Roman" w:hAnsi="Times New Roman"/>
          <w:sz w:val="23"/>
          <w:szCs w:val="23"/>
        </w:rPr>
        <w:t>annually. The waiver questions will be added to the annual application and granted with annual registrations.</w:t>
      </w:r>
      <w:r w:rsidR="007C3E7D">
        <w:rPr>
          <w:rFonts w:ascii="Times New Roman" w:hAnsi="Times New Roman"/>
          <w:sz w:val="23"/>
          <w:szCs w:val="23"/>
        </w:rPr>
        <w:t xml:space="preserve"> More details on the implementation of that change will come at a future time.</w:t>
      </w:r>
    </w:p>
    <w:sectPr w:rsidR="008678CF" w:rsidSect="001835DB">
      <w:footerReference w:type="default" r:id="rId11"/>
      <w:headerReference w:type="first" r:id="rId12"/>
      <w:footerReference w:type="first" r:id="rId13"/>
      <w:pgSz w:w="12240" w:h="15840" w:code="1"/>
      <w:pgMar w:top="1440" w:right="1080" w:bottom="5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E42" w:rsidRDefault="00F70E42">
      <w:r>
        <w:separator/>
      </w:r>
    </w:p>
  </w:endnote>
  <w:endnote w:type="continuationSeparator" w:id="0">
    <w:p w:rsidR="00F70E42" w:rsidRDefault="00F70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F55" w:rsidRDefault="00F70E42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C82DB2" w:rsidRPr="004A3FAB">
        <w:rPr>
          <w:rStyle w:val="Hyperlink"/>
          <w:b/>
          <w:bCs/>
          <w:sz w:val="14"/>
        </w:rPr>
        <w:t>www.health.mo.gov</w:t>
      </w:r>
    </w:hyperlink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005F55" w:rsidRDefault="003F03CB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005F55" w:rsidRDefault="00005F55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005F55" w:rsidRDefault="00005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E42" w:rsidRDefault="00F70E42">
      <w:r>
        <w:separator/>
      </w:r>
    </w:p>
  </w:footnote>
  <w:footnote w:type="continuationSeparator" w:id="0">
    <w:p w:rsidR="00F70E42" w:rsidRDefault="00F70E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005F55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Pr="000E40B3" w:rsidRDefault="007434BA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59F0" w:rsidRDefault="007434B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50900" cy="723265"/>
                                      <wp:effectExtent l="0" t="0" r="6350" b="635"/>
                                      <wp:docPr id="23" name="Picture 2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0900" cy="7232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1359F0" w:rsidRDefault="007434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0900" cy="723265"/>
                                <wp:effectExtent l="0" t="0" r="6350" b="635"/>
                                <wp:docPr id="23" name="Picture 2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0900" cy="7232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C2017">
            <w:tab/>
          </w:r>
          <w:r w:rsidR="008C2017"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A17BAD" w:rsidRDefault="00A17BAD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005F55" w:rsidRDefault="003F03CB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005F55" w:rsidRDefault="003F03CB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</w:t>
          </w:r>
          <w:r w:rsidR="00BA1427">
            <w:rPr>
              <w:rFonts w:cs="Arial"/>
              <w:sz w:val="15"/>
            </w:rPr>
            <w:t xml:space="preserve">fferson City, MO 65102-0570   </w:t>
          </w:r>
          <w:r w:rsidR="004E68ED">
            <w:rPr>
              <w:rFonts w:cs="Arial"/>
              <w:sz w:val="15"/>
            </w:rPr>
            <w:t xml:space="preserve">     Phone: 573-751-6400    </w:t>
          </w:r>
          <w:r w:rsidR="00606F7D">
            <w:rPr>
              <w:rFonts w:cs="Arial"/>
              <w:sz w:val="15"/>
            </w:rPr>
            <w:t xml:space="preserve">FAX: </w:t>
          </w:r>
          <w:r>
            <w:rPr>
              <w:rFonts w:cs="Arial"/>
              <w:sz w:val="15"/>
            </w:rPr>
            <w:t>573-751-6010</w:t>
          </w:r>
        </w:p>
        <w:p w:rsidR="00005F55" w:rsidRDefault="003F03CB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</w:t>
          </w:r>
          <w:r w:rsidR="004E68ED">
            <w:rPr>
              <w:rFonts w:cs="Arial"/>
              <w:sz w:val="15"/>
            </w:rPr>
            <w:t xml:space="preserve"> and Voice dial</w:t>
          </w:r>
          <w:r w:rsidR="00606F7D">
            <w:rPr>
              <w:rFonts w:cs="Arial"/>
              <w:sz w:val="15"/>
            </w:rPr>
            <w:t>:</w:t>
          </w:r>
          <w:r w:rsidR="00A86AB8">
            <w:rPr>
              <w:rFonts w:cs="Arial"/>
              <w:sz w:val="15"/>
            </w:rPr>
            <w:t xml:space="preserve">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005F55" w:rsidRDefault="007434BA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0FB" w:rsidRDefault="007434BA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9130" cy="669925"/>
                                      <wp:effectExtent l="0" t="0" r="7620" b="0"/>
                                      <wp:docPr id="24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130" cy="669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B070FB" w:rsidRDefault="007434BA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9130" cy="669925"/>
                                <wp:effectExtent l="0" t="0" r="7620" b="0"/>
                                <wp:docPr id="2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130" cy="669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80454">
            <w:rPr>
              <w:rFonts w:cs="Arial"/>
              <w:b/>
            </w:rPr>
            <w:t xml:space="preserve"> </w:t>
          </w:r>
        </w:p>
      </w:tc>
    </w:tr>
    <w:tr w:rsidR="00005F55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>
          <w:pPr>
            <w:pStyle w:val="Header"/>
            <w:ind w:hanging="108"/>
            <w:rPr>
              <w:b/>
              <w:bCs/>
              <w:sz w:val="4"/>
            </w:rPr>
          </w:pPr>
        </w:p>
        <w:p w:rsid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</w:t>
          </w:r>
          <w:r w:rsidR="00932D40">
            <w:rPr>
              <w:b/>
              <w:sz w:val="16"/>
              <w:szCs w:val="16"/>
            </w:rPr>
            <w:t>ndall W. Williams, MD, FACOG</w:t>
          </w:r>
        </w:p>
        <w:p w:rsidR="00005F55" w:rsidRPr="00932D40" w:rsidRDefault="0010560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005F55" w:rsidRDefault="00005F55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742E0F" w:rsidRDefault="00161B85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005F55" w:rsidRDefault="00742E0F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005F55" w:rsidRDefault="00005F55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64EAD"/>
    <w:multiLevelType w:val="hybridMultilevel"/>
    <w:tmpl w:val="982AF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367660"/>
    <w:multiLevelType w:val="hybridMultilevel"/>
    <w:tmpl w:val="32009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trackRevisions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B3"/>
    <w:rsid w:val="00005F55"/>
    <w:rsid w:val="000401C4"/>
    <w:rsid w:val="00052C63"/>
    <w:rsid w:val="000E40B3"/>
    <w:rsid w:val="00105609"/>
    <w:rsid w:val="0012324F"/>
    <w:rsid w:val="001359F0"/>
    <w:rsid w:val="00135D04"/>
    <w:rsid w:val="00150FA7"/>
    <w:rsid w:val="00161B85"/>
    <w:rsid w:val="00174334"/>
    <w:rsid w:val="001835DB"/>
    <w:rsid w:val="001A3A65"/>
    <w:rsid w:val="001F5C6A"/>
    <w:rsid w:val="002030DE"/>
    <w:rsid w:val="0023598D"/>
    <w:rsid w:val="002678ED"/>
    <w:rsid w:val="002718D1"/>
    <w:rsid w:val="002848E7"/>
    <w:rsid w:val="00295068"/>
    <w:rsid w:val="002E05C6"/>
    <w:rsid w:val="00307EFF"/>
    <w:rsid w:val="003215FA"/>
    <w:rsid w:val="00367CB9"/>
    <w:rsid w:val="003F03CB"/>
    <w:rsid w:val="00482914"/>
    <w:rsid w:val="004A415D"/>
    <w:rsid w:val="004B7099"/>
    <w:rsid w:val="004D00CB"/>
    <w:rsid w:val="004E222E"/>
    <w:rsid w:val="004E68ED"/>
    <w:rsid w:val="004F6CD0"/>
    <w:rsid w:val="00505E51"/>
    <w:rsid w:val="00517C98"/>
    <w:rsid w:val="005373D0"/>
    <w:rsid w:val="00606F7D"/>
    <w:rsid w:val="00637F2D"/>
    <w:rsid w:val="00690D37"/>
    <w:rsid w:val="00696A6F"/>
    <w:rsid w:val="006B0D58"/>
    <w:rsid w:val="006D6284"/>
    <w:rsid w:val="006E3AFA"/>
    <w:rsid w:val="006F405C"/>
    <w:rsid w:val="006F48DC"/>
    <w:rsid w:val="00712F27"/>
    <w:rsid w:val="00740F0C"/>
    <w:rsid w:val="00742E0F"/>
    <w:rsid w:val="007434BA"/>
    <w:rsid w:val="00744AD3"/>
    <w:rsid w:val="007C3E7D"/>
    <w:rsid w:val="007D64B4"/>
    <w:rsid w:val="007E64FA"/>
    <w:rsid w:val="007F129A"/>
    <w:rsid w:val="00815F99"/>
    <w:rsid w:val="008678CF"/>
    <w:rsid w:val="008C2017"/>
    <w:rsid w:val="008C2F9B"/>
    <w:rsid w:val="00925C1D"/>
    <w:rsid w:val="00932D40"/>
    <w:rsid w:val="00935266"/>
    <w:rsid w:val="00941B83"/>
    <w:rsid w:val="00944094"/>
    <w:rsid w:val="0099016B"/>
    <w:rsid w:val="00990C10"/>
    <w:rsid w:val="00995AD8"/>
    <w:rsid w:val="009A2842"/>
    <w:rsid w:val="009C3AA7"/>
    <w:rsid w:val="009C4DA7"/>
    <w:rsid w:val="009D0503"/>
    <w:rsid w:val="00A169A6"/>
    <w:rsid w:val="00A17BAD"/>
    <w:rsid w:val="00A24B9F"/>
    <w:rsid w:val="00A31A2C"/>
    <w:rsid w:val="00A81894"/>
    <w:rsid w:val="00A86AB8"/>
    <w:rsid w:val="00AF49BD"/>
    <w:rsid w:val="00B070FB"/>
    <w:rsid w:val="00B7325B"/>
    <w:rsid w:val="00B82498"/>
    <w:rsid w:val="00B87590"/>
    <w:rsid w:val="00BA1427"/>
    <w:rsid w:val="00BA43D4"/>
    <w:rsid w:val="00BB3C1D"/>
    <w:rsid w:val="00BF2181"/>
    <w:rsid w:val="00C408EC"/>
    <w:rsid w:val="00C421B5"/>
    <w:rsid w:val="00C82DB2"/>
    <w:rsid w:val="00C8313B"/>
    <w:rsid w:val="00CA0AD6"/>
    <w:rsid w:val="00CD01F0"/>
    <w:rsid w:val="00D03C1E"/>
    <w:rsid w:val="00D17E30"/>
    <w:rsid w:val="00D31334"/>
    <w:rsid w:val="00D9015B"/>
    <w:rsid w:val="00DA6ACD"/>
    <w:rsid w:val="00DB0051"/>
    <w:rsid w:val="00DC5AA4"/>
    <w:rsid w:val="00E01DDF"/>
    <w:rsid w:val="00E03103"/>
    <w:rsid w:val="00E10E41"/>
    <w:rsid w:val="00E60113"/>
    <w:rsid w:val="00E70751"/>
    <w:rsid w:val="00EA6281"/>
    <w:rsid w:val="00EC650D"/>
    <w:rsid w:val="00F10537"/>
    <w:rsid w:val="00F12373"/>
    <w:rsid w:val="00F1392B"/>
    <w:rsid w:val="00F44F9E"/>
    <w:rsid w:val="00F66015"/>
    <w:rsid w:val="00F70E42"/>
    <w:rsid w:val="00F719B8"/>
    <w:rsid w:val="00F8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AF9F5"/>
  <w15:docId w15:val="{719CFAEE-ED1D-4F38-B285-083AD2EB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815F99"/>
    <w:pPr>
      <w:ind w:left="720"/>
      <w:contextualSpacing/>
    </w:pPr>
  </w:style>
  <w:style w:type="paragraph" w:customStyle="1" w:styleId="Default">
    <w:name w:val="Default"/>
    <w:rsid w:val="00E01DD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.mo.gov/safety/bnd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NDDRxWaiver@health.mo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ealth.mo.gov/safety/bndd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308ED-79BA-4CB4-B067-251485E06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2401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Randall, Yvette</dc:creator>
  <cp:lastModifiedBy>Boeger, Michael</cp:lastModifiedBy>
  <cp:revision>4</cp:revision>
  <cp:lastPrinted>2020-10-26T13:54:00Z</cp:lastPrinted>
  <dcterms:created xsi:type="dcterms:W3CDTF">2020-12-14T18:56:00Z</dcterms:created>
  <dcterms:modified xsi:type="dcterms:W3CDTF">2020-12-16T14:57:00Z</dcterms:modified>
</cp:coreProperties>
</file>